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8A9" w:rsidRDefault="00420218">
      <w:pPr>
        <w:pStyle w:val="ae"/>
        <w:tabs>
          <w:tab w:val="right" w:pos="9360"/>
        </w:tabs>
        <w:rPr>
          <w:sz w:val="24"/>
          <w:szCs w:val="21"/>
          <w:lang w:val="en-US" w:eastAsia="zh-CN"/>
        </w:rPr>
      </w:pPr>
      <w:bookmarkStart w:id="0" w:name="OLE_LINK34"/>
      <w:bookmarkStart w:id="1" w:name="OLE_LINK33"/>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#9</w:t>
      </w:r>
      <w:r>
        <w:rPr>
          <w:rFonts w:hint="eastAsia"/>
          <w:sz w:val="24"/>
          <w:szCs w:val="21"/>
          <w:lang w:val="en-US" w:eastAsia="zh-CN"/>
        </w:rPr>
        <w:t>6bis</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w:t>
      </w:r>
      <w:r w:rsidRPr="00420218">
        <w:rPr>
          <w:sz w:val="24"/>
          <w:szCs w:val="21"/>
        </w:rPr>
        <w:t>1906497</w:t>
      </w:r>
      <w:bookmarkStart w:id="4" w:name="_GoBack"/>
      <w:bookmarkEnd w:id="4"/>
    </w:p>
    <w:p w:rsidR="009138A9" w:rsidRDefault="00420218">
      <w:pPr>
        <w:pStyle w:val="ae"/>
        <w:tabs>
          <w:tab w:val="right" w:pos="9072"/>
        </w:tabs>
        <w:rPr>
          <w:rFonts w:cs="Arial"/>
          <w:bCs/>
          <w:sz w:val="24"/>
          <w:szCs w:val="18"/>
          <w:lang w:eastAsia="ja-JP"/>
        </w:rPr>
      </w:pPr>
      <w:r>
        <w:rPr>
          <w:rFonts w:cs="Arial" w:hint="eastAsia"/>
          <w:bCs/>
          <w:sz w:val="24"/>
          <w:szCs w:val="18"/>
          <w:lang w:val="en-US" w:eastAsia="zh-CN"/>
        </w:rPr>
        <w:t>Reno</w:t>
      </w:r>
      <w:proofErr w:type="gramStart"/>
      <w:r>
        <w:rPr>
          <w:rFonts w:cs="Arial" w:hint="eastAsia"/>
          <w:bCs/>
          <w:sz w:val="24"/>
          <w:szCs w:val="18"/>
          <w:lang w:eastAsia="ja-JP"/>
        </w:rPr>
        <w:t>,</w:t>
      </w:r>
      <w:r>
        <w:rPr>
          <w:rFonts w:cs="Arial" w:hint="eastAsia"/>
          <w:bCs/>
          <w:sz w:val="24"/>
          <w:szCs w:val="18"/>
          <w:lang w:val="en-US" w:eastAsia="zh-CN"/>
        </w:rPr>
        <w:t>Nevada</w:t>
      </w:r>
      <w:proofErr w:type="gramEnd"/>
      <w:r>
        <w:rPr>
          <w:rFonts w:cs="Arial" w:hint="eastAsia"/>
          <w:bCs/>
          <w:sz w:val="24"/>
          <w:szCs w:val="18"/>
          <w:lang w:val="en-US" w:eastAsia="zh-CN"/>
        </w:rPr>
        <w:t>,</w:t>
      </w:r>
      <w:r>
        <w:rPr>
          <w:rFonts w:cs="Arial" w:hint="eastAsia"/>
          <w:bCs/>
          <w:sz w:val="24"/>
          <w:szCs w:val="18"/>
          <w:lang w:eastAsia="ja-JP"/>
        </w:rPr>
        <w:t xml:space="preserve"> </w:t>
      </w:r>
      <w:r>
        <w:rPr>
          <w:rFonts w:cs="Arial" w:hint="eastAsia"/>
          <w:bCs/>
          <w:sz w:val="24"/>
          <w:szCs w:val="18"/>
          <w:lang w:val="en-US" w:eastAsia="zh-CN"/>
        </w:rPr>
        <w:t>US</w:t>
      </w:r>
      <w:r>
        <w:rPr>
          <w:rFonts w:cs="Arial" w:hint="eastAsia"/>
          <w:bCs/>
          <w:sz w:val="24"/>
          <w:szCs w:val="18"/>
          <w:lang w:eastAsia="ja-JP"/>
        </w:rPr>
        <w:t xml:space="preserve">, </w:t>
      </w:r>
      <w:r>
        <w:rPr>
          <w:rFonts w:cs="Arial" w:hint="eastAsia"/>
          <w:bCs/>
          <w:sz w:val="24"/>
          <w:szCs w:val="18"/>
          <w:lang w:val="en-US" w:eastAsia="zh-CN"/>
        </w:rPr>
        <w:t>May 13</w:t>
      </w:r>
      <w:proofErr w:type="spellStart"/>
      <w:r>
        <w:rPr>
          <w:rFonts w:cs="Arial"/>
          <w:bCs/>
          <w:sz w:val="24"/>
          <w:szCs w:val="18"/>
          <w:vertAlign w:val="superscript"/>
          <w:lang w:eastAsia="ja-JP"/>
        </w:rPr>
        <w:t>th</w:t>
      </w:r>
      <w:proofErr w:type="spellEnd"/>
      <w:r>
        <w:rPr>
          <w:rFonts w:cs="Arial" w:hint="eastAsia"/>
          <w:bCs/>
          <w:sz w:val="24"/>
          <w:szCs w:val="18"/>
          <w:lang w:eastAsia="ja-JP"/>
        </w:rPr>
        <w:t xml:space="preserve"> - </w:t>
      </w:r>
      <w:r>
        <w:rPr>
          <w:rFonts w:cs="Arial" w:hint="eastAsia"/>
          <w:bCs/>
          <w:sz w:val="24"/>
          <w:szCs w:val="18"/>
          <w:lang w:val="en-US" w:eastAsia="zh-CN"/>
        </w:rPr>
        <w:t>17</w:t>
      </w:r>
      <w:r>
        <w:rPr>
          <w:rFonts w:cs="Arial"/>
          <w:bCs/>
          <w:sz w:val="24"/>
          <w:szCs w:val="18"/>
          <w:vertAlign w:val="superscript"/>
          <w:lang w:eastAsia="ja-JP"/>
        </w:rPr>
        <w:t>t</w:t>
      </w:r>
      <w:r>
        <w:rPr>
          <w:rFonts w:cs="Arial"/>
          <w:bCs/>
          <w:sz w:val="24"/>
          <w:szCs w:val="18"/>
          <w:vertAlign w:val="superscript"/>
          <w:lang w:val="en-US" w:eastAsia="zh-CN"/>
        </w:rPr>
        <w:t>h</w:t>
      </w:r>
      <w:r>
        <w:rPr>
          <w:rFonts w:cs="Arial" w:hint="eastAsia"/>
          <w:bCs/>
          <w:sz w:val="24"/>
          <w:szCs w:val="18"/>
          <w:lang w:eastAsia="ja-JP"/>
        </w:rPr>
        <w:t>, 2019</w:t>
      </w:r>
    </w:p>
    <w:p w:rsidR="009138A9" w:rsidRDefault="009138A9">
      <w:pPr>
        <w:pStyle w:val="ae"/>
        <w:tabs>
          <w:tab w:val="right" w:pos="9072"/>
        </w:tabs>
        <w:rPr>
          <w:rFonts w:cs="Arial"/>
          <w:bCs/>
          <w:sz w:val="24"/>
          <w:szCs w:val="18"/>
          <w:lang w:eastAsia="ja-JP"/>
        </w:rPr>
      </w:pPr>
    </w:p>
    <w:p w:rsidR="009138A9" w:rsidRDefault="00420218">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9138A9" w:rsidRDefault="00420218">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9138A9" w:rsidRDefault="00420218">
      <w:pPr>
        <w:pStyle w:val="ae"/>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rsidR="009138A9" w:rsidRDefault="00420218">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 xml:space="preserve">Discussion </w:t>
      </w:r>
      <w:r>
        <w:rPr>
          <w:sz w:val="22"/>
          <w:szCs w:val="21"/>
        </w:rPr>
        <w:t>and Decision</w:t>
      </w:r>
    </w:p>
    <w:bookmarkEnd w:id="0"/>
    <w:bookmarkEnd w:id="1"/>
    <w:p w:rsidR="009138A9" w:rsidRDefault="009138A9">
      <w:pPr>
        <w:pBdr>
          <w:bottom w:val="single" w:sz="4" w:space="1" w:color="auto"/>
        </w:pBdr>
        <w:tabs>
          <w:tab w:val="left" w:pos="2552"/>
        </w:tabs>
        <w:spacing w:before="120"/>
        <w:rPr>
          <w:sz w:val="24"/>
        </w:rPr>
      </w:pPr>
    </w:p>
    <w:p w:rsidR="009138A9" w:rsidRDefault="00420218">
      <w:pPr>
        <w:pStyle w:val="2"/>
        <w:rPr>
          <w:lang w:eastAsia="zh-CN"/>
        </w:rPr>
      </w:pPr>
      <w:bookmarkStart w:id="5" w:name="OLE_LINK23"/>
      <w:r>
        <w:rPr>
          <w:rFonts w:hint="eastAsia"/>
          <w:lang w:val="en-US" w:eastAsia="zh-CN"/>
        </w:rPr>
        <w:t>Introduction</w:t>
      </w:r>
    </w:p>
    <w:bookmarkEnd w:id="5"/>
    <w:p w:rsidR="009138A9" w:rsidRDefault="00420218">
      <w:pPr>
        <w:spacing w:before="120"/>
        <w:rPr>
          <w:rStyle w:val="apple-converted-space"/>
        </w:rPr>
      </w:pPr>
      <w:r>
        <w:rPr>
          <w:rStyle w:val="apple-converted-space"/>
        </w:rPr>
        <w:t xml:space="preserve">In the last RAN1 </w:t>
      </w:r>
      <w:r>
        <w:rPr>
          <w:rStyle w:val="apple-converted-space"/>
          <w:rFonts w:hint="eastAsia"/>
          <w:lang w:val="en-US" w:eastAsia="zh-CN"/>
        </w:rPr>
        <w:t>96bis</w:t>
      </w:r>
      <w:r>
        <w:rPr>
          <w:rStyle w:val="apple-converted-space"/>
        </w:rPr>
        <w:t xml:space="preserve"> meeting</w:t>
      </w:r>
      <w:r>
        <w:rPr>
          <w:rStyle w:val="apple-converted-space"/>
          <w:rFonts w:hint="eastAsia"/>
          <w:lang w:val="en-US" w:eastAsia="zh-CN"/>
        </w:rPr>
        <w:t xml:space="preserve"> [1]</w:t>
      </w:r>
      <w:r>
        <w:rPr>
          <w:rStyle w:val="apple-converted-space"/>
        </w:rPr>
        <w:t>, we have the following agreements</w:t>
      </w:r>
      <w:r>
        <w:rPr>
          <w:rStyle w:val="apple-converted-space"/>
          <w:rFonts w:hint="eastAsia"/>
          <w:lang w:val="en-US" w:eastAsia="zh-CN"/>
        </w:rPr>
        <w:t xml:space="preserve"> and work assumption</w:t>
      </w:r>
      <w:r>
        <w:rPr>
          <w:rStyle w:val="apple-converted-space"/>
        </w:rPr>
        <w:t xml:space="preserve">: </w:t>
      </w:r>
    </w:p>
    <w:p w:rsidR="009138A9" w:rsidRDefault="00420218">
      <w:pPr>
        <w:spacing w:before="120"/>
        <w:rPr>
          <w:b/>
          <w:bCs/>
          <w:u w:val="single"/>
          <w:lang w:val="en-US" w:eastAsia="zh-CN"/>
        </w:rPr>
      </w:pPr>
      <w:bookmarkStart w:id="6" w:name="OLE_LINK42"/>
      <w:r>
        <w:rPr>
          <w:b/>
          <w:bCs/>
          <w:u w:val="single"/>
          <w:shd w:val="clear" w:color="FFFFFF" w:fill="D9D9D9"/>
          <w:lang w:val="en-US" w:eastAsia="zh-CN"/>
        </w:rPr>
        <w:t xml:space="preserve">Agreements in 96 </w:t>
      </w:r>
      <w:proofErr w:type="spellStart"/>
      <w:r>
        <w:rPr>
          <w:b/>
          <w:bCs/>
          <w:u w:val="single"/>
          <w:shd w:val="clear" w:color="FFFFFF" w:fill="D9D9D9"/>
          <w:lang w:val="en-US" w:eastAsia="zh-CN"/>
        </w:rPr>
        <w:t>bis</w:t>
      </w:r>
      <w:proofErr w:type="spellEnd"/>
      <w:r>
        <w:rPr>
          <w:b/>
          <w:bCs/>
          <w:u w:val="single"/>
          <w:shd w:val="clear" w:color="FFFFFF" w:fill="D9D9D9"/>
          <w:lang w:val="en-US" w:eastAsia="zh-CN"/>
        </w:rPr>
        <w:t>:</w:t>
      </w:r>
      <w:r>
        <w:rPr>
          <w:b/>
          <w:bCs/>
          <w:u w:val="single"/>
          <w:lang w:val="en-US" w:eastAsia="zh-CN"/>
        </w:rPr>
        <w:t xml:space="preserve"> </w:t>
      </w:r>
    </w:p>
    <w:p w:rsidR="009138A9" w:rsidRDefault="00420218">
      <w:pPr>
        <w:spacing w:before="120"/>
        <w:rPr>
          <w:b/>
          <w:bCs/>
          <w:shd w:val="clear" w:color="FFFFFF" w:fill="D9D9D9"/>
          <w:lang w:val="en-US" w:eastAsia="zh-CN"/>
        </w:rPr>
      </w:pPr>
      <w:r>
        <w:rPr>
          <w:b/>
          <w:bCs/>
          <w:shd w:val="clear" w:color="FFFFFF" w:fill="D9D9D9"/>
          <w:lang w:val="en-US" w:eastAsia="zh-CN"/>
        </w:rPr>
        <w:t>For further discussion</w:t>
      </w:r>
    </w:p>
    <w:p w:rsidR="009138A9" w:rsidRDefault="00420218">
      <w:pPr>
        <w:spacing w:before="120"/>
        <w:rPr>
          <w:lang w:val="en-US" w:eastAsia="zh-CN"/>
        </w:rPr>
      </w:pPr>
      <w:r>
        <w:rPr>
          <w:lang w:val="en-US" w:eastAsia="zh-CN"/>
        </w:rPr>
        <w:t xml:space="preserve">Which of the following features that should be possible to configure and/or use in </w:t>
      </w:r>
      <w:r>
        <w:rPr>
          <w:lang w:val="en-US" w:eastAsia="zh-CN"/>
        </w:rPr>
        <w:t>combination with scheduling of multiple TBs</w:t>
      </w:r>
    </w:p>
    <w:p w:rsidR="009138A9" w:rsidRDefault="00420218">
      <w:pPr>
        <w:spacing w:before="120"/>
        <w:ind w:firstLine="280"/>
        <w:rPr>
          <w:lang w:val="en-US" w:eastAsia="zh-CN"/>
        </w:rPr>
      </w:pPr>
      <w:r>
        <w:rPr>
          <w:lang w:val="en-US" w:eastAsia="zh-CN"/>
        </w:rPr>
        <w:t>-Rel-14 feature for new numbers of repetitions for PUSCH and modulation restrictions for PDSCH/PUSCH in CE mode A</w:t>
      </w:r>
    </w:p>
    <w:p w:rsidR="009138A9" w:rsidRDefault="00420218">
      <w:pPr>
        <w:spacing w:before="120"/>
        <w:ind w:firstLine="280"/>
        <w:rPr>
          <w:lang w:val="en-US" w:eastAsia="zh-CN"/>
        </w:rPr>
      </w:pPr>
      <w:r>
        <w:rPr>
          <w:lang w:val="en-US" w:eastAsia="zh-CN"/>
        </w:rPr>
        <w:t>-Rel-14 feature for 2984 bits max UL TBS in 1.4 MHz in CE mode A</w:t>
      </w:r>
    </w:p>
    <w:p w:rsidR="009138A9" w:rsidRDefault="00420218">
      <w:pPr>
        <w:spacing w:before="120"/>
        <w:ind w:firstLine="280"/>
        <w:rPr>
          <w:lang w:val="en-US" w:eastAsia="zh-CN"/>
        </w:rPr>
      </w:pPr>
      <w:r>
        <w:rPr>
          <w:lang w:val="en-US" w:eastAsia="zh-CN"/>
        </w:rPr>
        <w:t>-Rel-14 feature on HARQ-ACK bundl</w:t>
      </w:r>
      <w:r>
        <w:rPr>
          <w:lang w:val="en-US" w:eastAsia="zh-CN"/>
        </w:rPr>
        <w:t>ing in HD-FDD in CE mode A</w:t>
      </w:r>
    </w:p>
    <w:p w:rsidR="009138A9" w:rsidRDefault="00420218">
      <w:pPr>
        <w:spacing w:before="120"/>
        <w:ind w:firstLine="280"/>
        <w:rPr>
          <w:lang w:val="en-US" w:eastAsia="zh-CN"/>
        </w:rPr>
      </w:pPr>
      <w:r>
        <w:rPr>
          <w:lang w:val="en-US" w:eastAsia="zh-CN"/>
        </w:rPr>
        <w:t>-Rel-14 features for 5 or 20 MHz max PDSCH/PUSCH channel bandwidths in CE mode A/B</w:t>
      </w:r>
    </w:p>
    <w:p w:rsidR="009138A9" w:rsidRDefault="00420218">
      <w:pPr>
        <w:spacing w:before="120"/>
        <w:ind w:firstLine="280"/>
        <w:rPr>
          <w:lang w:val="en-US" w:eastAsia="zh-CN"/>
        </w:rPr>
      </w:pPr>
      <w:r>
        <w:rPr>
          <w:lang w:val="en-US" w:eastAsia="zh-CN"/>
        </w:rPr>
        <w:t>-Rel-14 feature for 10 downlink HARQ processes in FDD in CE mode A</w:t>
      </w:r>
    </w:p>
    <w:p w:rsidR="009138A9" w:rsidRDefault="00420218">
      <w:pPr>
        <w:spacing w:before="120"/>
        <w:ind w:firstLine="280"/>
        <w:rPr>
          <w:lang w:val="en-US" w:eastAsia="zh-CN"/>
        </w:rPr>
      </w:pPr>
      <w:r>
        <w:rPr>
          <w:lang w:val="en-US" w:eastAsia="zh-CN"/>
        </w:rPr>
        <w:t>-Rel-14 feature for dynamic HARQ-ACK delay for HD-FDD in CE mode A</w:t>
      </w:r>
    </w:p>
    <w:p w:rsidR="009138A9" w:rsidRDefault="00420218">
      <w:pPr>
        <w:spacing w:before="120"/>
        <w:ind w:firstLine="280"/>
        <w:rPr>
          <w:lang w:val="en-US" w:eastAsia="zh-CN"/>
        </w:rPr>
      </w:pPr>
      <w:r>
        <w:rPr>
          <w:lang w:val="en-US" w:eastAsia="zh-CN"/>
        </w:rPr>
        <w:t>-Rel-15 feat</w:t>
      </w:r>
      <w:r>
        <w:rPr>
          <w:lang w:val="en-US" w:eastAsia="zh-CN"/>
        </w:rPr>
        <w:t>ures for flexible starting PRB for PDSCH/PUSCH in CE mode A/B</w:t>
      </w:r>
    </w:p>
    <w:p w:rsidR="009138A9" w:rsidRDefault="00420218">
      <w:pPr>
        <w:spacing w:before="120"/>
        <w:ind w:firstLine="280"/>
        <w:rPr>
          <w:lang w:val="en-US" w:eastAsia="zh-CN"/>
        </w:rPr>
      </w:pPr>
      <w:r>
        <w:rPr>
          <w:lang w:val="en-US" w:eastAsia="zh-CN"/>
        </w:rPr>
        <w:t>-Rel-15 feature for PUSCH sub-PRB allocation in CE mode A/B</w:t>
      </w:r>
    </w:p>
    <w:p w:rsidR="009138A9" w:rsidRDefault="00420218">
      <w:pPr>
        <w:spacing w:before="120"/>
        <w:ind w:firstLine="280"/>
        <w:rPr>
          <w:lang w:val="en-US" w:eastAsia="zh-CN"/>
        </w:rPr>
      </w:pPr>
      <w:r>
        <w:rPr>
          <w:lang w:val="en-US" w:eastAsia="zh-CN"/>
        </w:rPr>
        <w:t>-Rel-15 feature for 64QAM for non-repeated unicast PDSCH in CE mode A</w:t>
      </w:r>
    </w:p>
    <w:p w:rsidR="009138A9" w:rsidRDefault="00420218">
      <w:pPr>
        <w:spacing w:before="120"/>
        <w:ind w:firstLine="280"/>
        <w:rPr>
          <w:lang w:val="en-US" w:eastAsia="zh-CN"/>
        </w:rPr>
      </w:pPr>
      <w:r>
        <w:rPr>
          <w:lang w:val="en-US" w:eastAsia="zh-CN"/>
        </w:rPr>
        <w:t>-Rel-15 feature for uplink HARQ-ACK feedback in DCI in CE mode A</w:t>
      </w:r>
      <w:r>
        <w:rPr>
          <w:lang w:val="en-US" w:eastAsia="zh-CN"/>
        </w:rPr>
        <w:t>/B</w:t>
      </w:r>
    </w:p>
    <w:p w:rsidR="009138A9" w:rsidRDefault="00420218">
      <w:pPr>
        <w:spacing w:before="120"/>
        <w:ind w:firstLine="280"/>
        <w:rPr>
          <w:lang w:val="en-US" w:eastAsia="zh-CN"/>
        </w:rPr>
      </w:pPr>
      <w:r>
        <w:rPr>
          <w:lang w:val="en-US" w:eastAsia="zh-CN"/>
        </w:rPr>
        <w:t>Companies are encouraged to provide their preference on this issue.</w:t>
      </w:r>
    </w:p>
    <w:p w:rsidR="009138A9" w:rsidRDefault="00420218">
      <w:pPr>
        <w:spacing w:before="120"/>
        <w:rPr>
          <w:b/>
          <w:bCs/>
          <w:shd w:val="clear" w:color="FFFFFF" w:fill="D9D9D9"/>
          <w:lang w:val="en-US" w:eastAsia="zh-CN"/>
        </w:rPr>
      </w:pPr>
      <w:r>
        <w:rPr>
          <w:b/>
          <w:bCs/>
          <w:shd w:val="clear" w:color="FFFFFF" w:fill="D9D9D9"/>
          <w:lang w:val="en-US" w:eastAsia="zh-CN"/>
        </w:rPr>
        <w:t>Agreement</w:t>
      </w:r>
    </w:p>
    <w:p w:rsidR="009138A9" w:rsidRDefault="00420218">
      <w:pPr>
        <w:spacing w:before="120"/>
        <w:rPr>
          <w:lang w:val="en-US" w:eastAsia="zh-CN"/>
        </w:rPr>
      </w:pPr>
      <w:r>
        <w:rPr>
          <w:lang w:val="en-US" w:eastAsia="zh-CN"/>
        </w:rPr>
        <w:t xml:space="preserve">For unicast, the UE is configured for interleaved transmission of </w:t>
      </w:r>
      <w:proofErr w:type="spellStart"/>
      <w:r>
        <w:rPr>
          <w:lang w:val="en-US" w:eastAsia="zh-CN"/>
        </w:rPr>
        <w:t>subframe</w:t>
      </w:r>
      <w:proofErr w:type="spellEnd"/>
      <w:r>
        <w:rPr>
          <w:lang w:val="en-US" w:eastAsia="zh-CN"/>
        </w:rPr>
        <w:t xml:space="preserve"> repetitions of the respective TBs separately for DL and UL via RRC signaling.</w:t>
      </w:r>
    </w:p>
    <w:p w:rsidR="009138A9" w:rsidRDefault="00420218">
      <w:pPr>
        <w:spacing w:before="120"/>
        <w:rPr>
          <w:b/>
          <w:bCs/>
          <w:shd w:val="clear" w:color="FFFFFF" w:fill="D9D9D9"/>
          <w:lang w:val="en-US" w:eastAsia="zh-CN"/>
        </w:rPr>
      </w:pPr>
      <w:r>
        <w:rPr>
          <w:b/>
          <w:bCs/>
          <w:shd w:val="clear" w:color="FFFFFF" w:fill="D9D9D9"/>
          <w:lang w:val="en-US" w:eastAsia="zh-CN"/>
        </w:rPr>
        <w:t>Agreement</w:t>
      </w:r>
    </w:p>
    <w:p w:rsidR="009138A9" w:rsidRDefault="00420218">
      <w:pPr>
        <w:spacing w:before="120"/>
        <w:rPr>
          <w:lang w:val="en-US" w:eastAsia="zh-CN"/>
        </w:rPr>
      </w:pPr>
      <w:r>
        <w:rPr>
          <w:lang w:val="en-US" w:eastAsia="zh-CN"/>
        </w:rPr>
        <w:t xml:space="preserve">For CE mode A, </w:t>
      </w:r>
      <w:bookmarkStart w:id="7" w:name="OLE_LINK20"/>
      <w:r>
        <w:rPr>
          <w:lang w:val="en-US" w:eastAsia="zh-CN"/>
        </w:rPr>
        <w:t>HARQ ACK/NACK feedback bundling on PUCCH can be enabled or disabled by [RRC and/or DCI]</w:t>
      </w:r>
      <w:bookmarkEnd w:id="7"/>
      <w:r>
        <w:rPr>
          <w:lang w:val="en-US" w:eastAsia="zh-CN"/>
        </w:rPr>
        <w:t xml:space="preserve">, when multiple DL transport blocks are assigned by a single DCI (details FFS). If the network does not enable it, each TB has its own separately encoded </w:t>
      </w:r>
      <w:r>
        <w:rPr>
          <w:lang w:val="en-US" w:eastAsia="zh-CN"/>
        </w:rPr>
        <w:t>HARQ ACK/NACK feedback</w:t>
      </w:r>
    </w:p>
    <w:p w:rsidR="009138A9" w:rsidRDefault="00420218">
      <w:pPr>
        <w:spacing w:before="120"/>
        <w:rPr>
          <w:lang w:val="en-US" w:eastAsia="zh-CN"/>
        </w:rPr>
      </w:pPr>
      <w:r>
        <w:rPr>
          <w:lang w:val="en-US" w:eastAsia="zh-CN"/>
        </w:rPr>
        <w:t>-FFS: Maximum bundle size</w:t>
      </w:r>
    </w:p>
    <w:p w:rsidR="009138A9" w:rsidRDefault="00420218">
      <w:pPr>
        <w:spacing w:before="120"/>
        <w:rPr>
          <w:b/>
          <w:bCs/>
          <w:lang w:val="en-US" w:eastAsia="zh-CN"/>
        </w:rPr>
      </w:pPr>
      <w:r>
        <w:rPr>
          <w:b/>
          <w:bCs/>
          <w:shd w:val="clear" w:color="FFFFFF" w:fill="D9D9D9"/>
          <w:lang w:val="en-US" w:eastAsia="zh-CN"/>
        </w:rPr>
        <w:t>Agreement</w:t>
      </w:r>
      <w:r>
        <w:rPr>
          <w:b/>
          <w:bCs/>
          <w:lang w:val="en-US" w:eastAsia="zh-CN"/>
        </w:rPr>
        <w:t xml:space="preserve"> </w:t>
      </w:r>
    </w:p>
    <w:p w:rsidR="009138A9" w:rsidRDefault="00420218">
      <w:pPr>
        <w:spacing w:before="120"/>
        <w:rPr>
          <w:lang w:val="en-US" w:eastAsia="zh-CN"/>
        </w:rPr>
      </w:pPr>
      <w:r>
        <w:rPr>
          <w:lang w:val="en-US" w:eastAsia="zh-CN"/>
        </w:rPr>
        <w:lastRenderedPageBreak/>
        <w:t>For the DL unicast for a UE, when multiple TBs are scheduled by one DCI, the parameter value for number of PDSCH repetitions is the same across all the TBs scheduled by that DCI, and there is only</w:t>
      </w:r>
      <w:r>
        <w:rPr>
          <w:lang w:val="en-US" w:eastAsia="zh-CN"/>
        </w:rPr>
        <w:t xml:space="preserve"> a single parameter field for number of MPDCCH repetitions and only a single parameter field for SRS request.</w:t>
      </w:r>
    </w:p>
    <w:p w:rsidR="009138A9" w:rsidRDefault="00420218">
      <w:pPr>
        <w:spacing w:before="120"/>
        <w:rPr>
          <w:b/>
          <w:bCs/>
          <w:shd w:val="clear" w:color="FFFFFF" w:fill="D9D9D9"/>
          <w:lang w:val="en-US" w:eastAsia="zh-CN"/>
        </w:rPr>
      </w:pPr>
      <w:r>
        <w:rPr>
          <w:b/>
          <w:bCs/>
          <w:shd w:val="clear" w:color="FFFFFF" w:fill="D9D9D9"/>
          <w:lang w:val="en-US" w:eastAsia="zh-CN"/>
        </w:rPr>
        <w:t>Agreement</w:t>
      </w:r>
    </w:p>
    <w:p w:rsidR="009138A9" w:rsidRDefault="00420218">
      <w:pPr>
        <w:spacing w:before="120" w:after="240"/>
        <w:rPr>
          <w:lang w:val="en-US" w:eastAsia="zh-CN"/>
        </w:rPr>
      </w:pPr>
      <w:r>
        <w:rPr>
          <w:lang w:val="en-US" w:eastAsia="zh-CN"/>
        </w:rPr>
        <w:t xml:space="preserve">For scheduling of multiple TBs with SC-MTCH, </w:t>
      </w:r>
      <w:bookmarkStart w:id="8" w:name="OLE_LINK2"/>
      <w:r>
        <w:rPr>
          <w:lang w:val="en-US" w:eastAsia="zh-CN"/>
        </w:rPr>
        <w:t>the same parameter values for {MCS, resource assignment, number of repetitions} is used for</w:t>
      </w:r>
      <w:r>
        <w:rPr>
          <w:lang w:val="en-US" w:eastAsia="zh-CN"/>
        </w:rPr>
        <w:t xml:space="preserve"> all </w:t>
      </w:r>
      <w:proofErr w:type="spellStart"/>
      <w:r>
        <w:rPr>
          <w:lang w:val="en-US" w:eastAsia="zh-CN"/>
        </w:rPr>
        <w:t>TBs</w:t>
      </w:r>
      <w:r>
        <w:rPr>
          <w:rFonts w:hint="eastAsia"/>
          <w:lang w:val="en-US" w:eastAsia="zh-CN"/>
        </w:rPr>
        <w:t>.</w:t>
      </w:r>
      <w:proofErr w:type="spellEnd"/>
    </w:p>
    <w:bookmarkEnd w:id="8"/>
    <w:p w:rsidR="009138A9" w:rsidRDefault="00420218">
      <w:pPr>
        <w:spacing w:before="120" w:after="240"/>
        <w:rPr>
          <w:u w:val="single"/>
          <w:lang w:val="en-US" w:eastAsia="zh-CN"/>
        </w:rPr>
      </w:pPr>
      <w:r>
        <w:rPr>
          <w:u w:val="single"/>
          <w:lang w:val="en-US" w:eastAsia="zh-CN"/>
        </w:rPr>
        <w:t>In this document, the remaining issues would be discussed.</w:t>
      </w:r>
    </w:p>
    <w:bookmarkEnd w:id="6"/>
    <w:p w:rsidR="009138A9" w:rsidRDefault="00420218">
      <w:pPr>
        <w:pStyle w:val="2"/>
        <w:rPr>
          <w:lang w:eastAsia="zh-CN"/>
        </w:rPr>
      </w:pPr>
      <w:r>
        <w:rPr>
          <w:rFonts w:hint="eastAsia"/>
          <w:lang w:val="en-US" w:eastAsia="zh-CN"/>
        </w:rPr>
        <w:t>Multi-TBs scheduling with DCI for Multicast</w:t>
      </w:r>
      <w:r>
        <w:rPr>
          <w:lang w:val="en-US" w:eastAsia="ja-JP"/>
        </w:rPr>
        <w:t xml:space="preserve">  </w:t>
      </w:r>
    </w:p>
    <w:p w:rsidR="009138A9" w:rsidRDefault="00420218">
      <w:pPr>
        <w:pStyle w:val="54"/>
        <w:numPr>
          <w:ilvl w:val="255"/>
          <w:numId w:val="0"/>
        </w:numPr>
        <w:spacing w:before="120"/>
        <w:rPr>
          <w:bCs/>
          <w:sz w:val="21"/>
          <w:szCs w:val="22"/>
          <w:lang w:val="en-US" w:eastAsia="zh-CN"/>
        </w:rPr>
      </w:pPr>
      <w:r>
        <w:rPr>
          <w:rFonts w:hint="eastAsia"/>
          <w:bCs/>
          <w:sz w:val="21"/>
          <w:szCs w:val="22"/>
          <w:lang w:val="en-US" w:eastAsia="zh-CN"/>
        </w:rPr>
        <w:t xml:space="preserve">There are mainly two methods for multiple TBs scheduling in multicast, namely new DCI format and skipping DCI method. Based on this, there </w:t>
      </w:r>
      <w:r>
        <w:rPr>
          <w:rFonts w:hint="eastAsia"/>
          <w:bCs/>
          <w:sz w:val="21"/>
          <w:szCs w:val="22"/>
          <w:lang w:val="en-US" w:eastAsia="zh-CN"/>
        </w:rPr>
        <w:t>options similar with NB-</w:t>
      </w:r>
      <w:proofErr w:type="spellStart"/>
      <w:r>
        <w:rPr>
          <w:rFonts w:hint="eastAsia"/>
          <w:bCs/>
          <w:sz w:val="21"/>
          <w:szCs w:val="22"/>
          <w:lang w:val="en-US" w:eastAsia="zh-CN"/>
        </w:rPr>
        <w:t>IoT</w:t>
      </w:r>
      <w:proofErr w:type="spellEnd"/>
      <w:r>
        <w:rPr>
          <w:rFonts w:hint="eastAsia"/>
          <w:bCs/>
          <w:sz w:val="21"/>
          <w:szCs w:val="22"/>
          <w:lang w:val="en-US" w:eastAsia="zh-CN"/>
        </w:rPr>
        <w:t xml:space="preserve"> are down-selected:</w:t>
      </w:r>
    </w:p>
    <w:p w:rsidR="009138A9" w:rsidRDefault="00420218">
      <w:pPr>
        <w:pStyle w:val="54"/>
        <w:numPr>
          <w:ilvl w:val="255"/>
          <w:numId w:val="0"/>
        </w:numPr>
        <w:spacing w:before="120" w:line="240" w:lineRule="auto"/>
        <w:ind w:left="360"/>
        <w:rPr>
          <w:bCs/>
          <w:lang w:val="en-US" w:eastAsia="zh-CN"/>
        </w:rPr>
      </w:pPr>
      <w:r>
        <w:rPr>
          <w:rFonts w:hint="eastAsia"/>
          <w:iCs/>
          <w:lang w:val="en-US" w:eastAsia="zh-CN"/>
        </w:rPr>
        <w:t xml:space="preserve">Option1: </w:t>
      </w:r>
      <w:r>
        <w:rPr>
          <w:iCs/>
          <w:lang w:val="en-US" w:eastAsia="zh-CN"/>
        </w:rPr>
        <w:t>Modify existing DCI to indicate the number of scheduled TBs (e.g. by adding new field)</w:t>
      </w:r>
    </w:p>
    <w:p w:rsidR="009138A9" w:rsidRDefault="00420218">
      <w:pPr>
        <w:pStyle w:val="54"/>
        <w:numPr>
          <w:ilvl w:val="255"/>
          <w:numId w:val="0"/>
        </w:numPr>
        <w:spacing w:before="120" w:line="240" w:lineRule="auto"/>
        <w:ind w:left="360"/>
        <w:rPr>
          <w:bCs/>
          <w:lang w:val="en-US" w:eastAsia="zh-CN"/>
        </w:rPr>
      </w:pPr>
      <w:r>
        <w:rPr>
          <w:rFonts w:hint="eastAsia"/>
          <w:iCs/>
          <w:lang w:val="en-US" w:eastAsia="zh-CN"/>
        </w:rPr>
        <w:t xml:space="preserve">Option2: </w:t>
      </w:r>
      <w:r>
        <w:rPr>
          <w:iCs/>
          <w:lang w:val="en-US" w:eastAsia="zh-CN"/>
        </w:rPr>
        <w:t>Reuse Rel-15 DCI and use SC-MCCH to indicate TB numbers</w:t>
      </w:r>
      <w:r>
        <w:rPr>
          <w:bCs/>
          <w:lang w:val="en-US" w:eastAsia="zh-CN"/>
        </w:rPr>
        <w:t>.</w:t>
      </w:r>
    </w:p>
    <w:p w:rsidR="009138A9" w:rsidRDefault="00420218">
      <w:pPr>
        <w:pStyle w:val="54"/>
        <w:numPr>
          <w:ilvl w:val="255"/>
          <w:numId w:val="0"/>
        </w:numPr>
        <w:spacing w:before="120" w:line="240" w:lineRule="auto"/>
        <w:ind w:left="360"/>
        <w:rPr>
          <w:bCs/>
          <w:lang w:val="en-US" w:eastAsia="zh-CN"/>
        </w:rPr>
      </w:pPr>
      <w:r>
        <w:rPr>
          <w:rFonts w:hint="eastAsia"/>
          <w:iCs/>
          <w:lang w:val="en-US" w:eastAsia="zh-CN"/>
        </w:rPr>
        <w:t xml:space="preserve">Option3: </w:t>
      </w:r>
      <w:r>
        <w:rPr>
          <w:iCs/>
          <w:lang w:val="en-US" w:eastAsia="zh-CN"/>
        </w:rPr>
        <w:t xml:space="preserve">Support both </w:t>
      </w:r>
      <w:r>
        <w:rPr>
          <w:rFonts w:hint="eastAsia"/>
          <w:iCs/>
          <w:lang w:val="en-US" w:eastAsia="zh-CN"/>
        </w:rPr>
        <w:t>option1</w:t>
      </w:r>
      <w:r>
        <w:rPr>
          <w:iCs/>
          <w:lang w:val="en-US" w:eastAsia="zh-CN"/>
        </w:rPr>
        <w:t xml:space="preserve"> and </w:t>
      </w:r>
      <w:r>
        <w:rPr>
          <w:rFonts w:hint="eastAsia"/>
          <w:iCs/>
          <w:lang w:val="en-US" w:eastAsia="zh-CN"/>
        </w:rPr>
        <w:t>option2.</w:t>
      </w:r>
    </w:p>
    <w:p w:rsidR="009138A9" w:rsidRDefault="00420218">
      <w:pPr>
        <w:pStyle w:val="54"/>
        <w:spacing w:before="120"/>
        <w:ind w:firstLineChars="0" w:firstLine="0"/>
        <w:rPr>
          <w:bCs/>
          <w:lang w:val="en-US" w:eastAsia="zh-CN"/>
        </w:rPr>
      </w:pPr>
      <w:r>
        <w:rPr>
          <w:rFonts w:hint="eastAsia"/>
          <w:bCs/>
          <w:lang w:val="en-US" w:eastAsia="zh-CN"/>
        </w:rPr>
        <w:t>Both</w:t>
      </w:r>
      <w:r>
        <w:rPr>
          <w:rFonts w:hint="eastAsia"/>
          <w:bCs/>
          <w:lang w:val="en-US" w:eastAsia="zh-CN"/>
        </w:rPr>
        <w:t xml:space="preserve"> option1 and option2 support SC-PTM service targeting legacy and/or new UEs. From the perspectives of flexibility and network overhead, we give the following analysis.</w:t>
      </w:r>
    </w:p>
    <w:p w:rsidR="009138A9" w:rsidRDefault="00420218">
      <w:pPr>
        <w:pStyle w:val="54"/>
        <w:spacing w:before="120"/>
        <w:ind w:firstLineChars="0" w:firstLine="0"/>
        <w:rPr>
          <w:bCs/>
          <w:lang w:val="en-US" w:eastAsia="zh-CN"/>
        </w:rPr>
      </w:pPr>
      <w:r>
        <w:rPr>
          <w:rFonts w:hint="eastAsia"/>
          <w:bCs/>
          <w:lang w:val="en-US" w:eastAsia="zh-CN"/>
        </w:rPr>
        <w:t xml:space="preserve">Compared with new DCI method, the number of TBs </w:t>
      </w:r>
      <w:r>
        <w:rPr>
          <w:bCs/>
          <w:lang w:val="en-US" w:eastAsia="zh-CN"/>
        </w:rPr>
        <w:t>during</w:t>
      </w:r>
      <w:r>
        <w:rPr>
          <w:rFonts w:hint="eastAsia"/>
          <w:bCs/>
          <w:lang w:val="en-US" w:eastAsia="zh-CN"/>
        </w:rPr>
        <w:t xml:space="preserve"> an SC-MCCH scheduling period</w:t>
      </w:r>
      <w:r>
        <w:rPr>
          <w:rFonts w:hint="eastAsia"/>
          <w:lang w:val="en-US" w:eastAsia="zh-CN"/>
        </w:rPr>
        <w:t xml:space="preserve"> </w:t>
      </w:r>
      <w:r>
        <w:rPr>
          <w:lang w:val="en-US" w:eastAsia="zh-CN"/>
        </w:rPr>
        <w:t>in</w:t>
      </w:r>
      <w:r>
        <w:rPr>
          <w:rFonts w:hint="eastAsia"/>
          <w:lang w:val="en-US" w:eastAsia="zh-CN"/>
        </w:rPr>
        <w:t xml:space="preserve"> s</w:t>
      </w:r>
      <w:r>
        <w:rPr>
          <w:rFonts w:hint="eastAsia"/>
          <w:lang w:val="en-US" w:eastAsia="zh-CN"/>
        </w:rPr>
        <w:t>kipping DCI method</w:t>
      </w:r>
      <w:r>
        <w:rPr>
          <w:lang w:val="en-US" w:eastAsia="zh-CN"/>
        </w:rPr>
        <w:t xml:space="preserve"> </w:t>
      </w:r>
      <w:r>
        <w:rPr>
          <w:bCs/>
          <w:lang w:val="en-US" w:eastAsia="zh-CN"/>
        </w:rPr>
        <w:t>needs to</w:t>
      </w:r>
      <w:r>
        <w:rPr>
          <w:rFonts w:hint="eastAsia"/>
          <w:bCs/>
          <w:lang w:val="en-US" w:eastAsia="zh-CN"/>
        </w:rPr>
        <w:t xml:space="preserve"> stay unchanged, which </w:t>
      </w:r>
      <w:r>
        <w:rPr>
          <w:bCs/>
          <w:lang w:val="en-US" w:eastAsia="zh-CN"/>
        </w:rPr>
        <w:t>limits the scheduling</w:t>
      </w:r>
      <w:r>
        <w:rPr>
          <w:rFonts w:hint="eastAsia"/>
          <w:bCs/>
          <w:lang w:val="en-US" w:eastAsia="zh-CN"/>
        </w:rPr>
        <w:t xml:space="preserve"> flexibility, which is shown in the following figure. </w:t>
      </w:r>
    </w:p>
    <w:p w:rsidR="009138A9" w:rsidRDefault="00420218">
      <w:pPr>
        <w:pStyle w:val="54"/>
        <w:spacing w:before="120"/>
        <w:ind w:firstLineChars="0" w:firstLine="0"/>
        <w:rPr>
          <w:bCs/>
          <w:lang w:val="en-US" w:eastAsia="zh-CN"/>
        </w:rPr>
      </w:pPr>
      <w:r>
        <w:rPr>
          <w:rFonts w:hint="eastAsia"/>
          <w:bCs/>
          <w:noProof/>
          <w:lang w:val="en-US" w:eastAsia="zh-CN"/>
        </w:rPr>
        <w:drawing>
          <wp:inline distT="0" distB="0" distL="114300" distR="114300">
            <wp:extent cx="6120765" cy="2243455"/>
            <wp:effectExtent l="0" t="0" r="13335" b="4445"/>
            <wp:docPr id="5" name="图片 5" descr="1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mtc"/>
                    <pic:cNvPicPr>
                      <a:picLocks noChangeAspect="1"/>
                    </pic:cNvPicPr>
                  </pic:nvPicPr>
                  <pic:blipFill>
                    <a:blip r:embed="rId7"/>
                    <a:stretch>
                      <a:fillRect/>
                    </a:stretch>
                  </pic:blipFill>
                  <pic:spPr>
                    <a:xfrm>
                      <a:off x="0" y="0"/>
                      <a:ext cx="6120765" cy="2243455"/>
                    </a:xfrm>
                    <a:prstGeom prst="rect">
                      <a:avLst/>
                    </a:prstGeom>
                  </pic:spPr>
                </pic:pic>
              </a:graphicData>
            </a:graphic>
          </wp:inline>
        </w:drawing>
      </w:r>
    </w:p>
    <w:p w:rsidR="009138A9" w:rsidRDefault="00420218">
      <w:pPr>
        <w:pStyle w:val="54"/>
        <w:spacing w:before="120"/>
        <w:ind w:firstLineChars="0" w:firstLine="0"/>
        <w:jc w:val="center"/>
        <w:rPr>
          <w:bCs/>
          <w:lang w:val="en-US" w:eastAsia="zh-CN"/>
        </w:rPr>
      </w:pPr>
      <w:r>
        <w:rPr>
          <w:rFonts w:hint="eastAsia"/>
          <w:bCs/>
          <w:lang w:val="en-US" w:eastAsia="zh-CN"/>
        </w:rPr>
        <w:t>Figure 1. Flexibility comparison between option1 and option2</w:t>
      </w:r>
    </w:p>
    <w:p w:rsidR="009138A9" w:rsidRDefault="00420218">
      <w:pPr>
        <w:pStyle w:val="54"/>
        <w:spacing w:before="120"/>
        <w:ind w:firstLineChars="0" w:firstLine="0"/>
        <w:rPr>
          <w:bCs/>
          <w:lang w:val="en-US" w:eastAsia="zh-CN"/>
        </w:rPr>
      </w:pPr>
      <w:r>
        <w:rPr>
          <w:rFonts w:hint="eastAsia"/>
          <w:bCs/>
          <w:lang w:val="en-US" w:eastAsia="zh-CN"/>
        </w:rPr>
        <w:t>From Figure 1, we can see, on one hand, the burst transmission is n</w:t>
      </w:r>
      <w:r>
        <w:rPr>
          <w:rFonts w:hint="eastAsia"/>
          <w:bCs/>
          <w:lang w:val="en-US" w:eastAsia="zh-CN"/>
        </w:rPr>
        <w:t xml:space="preserve">ot appropriate for the option2 because of the limited flexibility. On the other hand, in the SC-MCCH period, the resource location is predefined, which would be affected by the occupied resources. Besides, the limited </w:t>
      </w:r>
      <w:r>
        <w:rPr>
          <w:bCs/>
          <w:lang w:val="en-US" w:eastAsia="zh-CN"/>
        </w:rPr>
        <w:t>scheduling</w:t>
      </w:r>
      <w:r>
        <w:rPr>
          <w:rFonts w:hint="eastAsia"/>
          <w:bCs/>
          <w:lang w:val="en-US" w:eastAsia="zh-CN"/>
        </w:rPr>
        <w:t xml:space="preserve"> flexibility may cause the l</w:t>
      </w:r>
      <w:r>
        <w:rPr>
          <w:rFonts w:hint="eastAsia"/>
          <w:bCs/>
          <w:lang w:val="en-US" w:eastAsia="zh-CN"/>
        </w:rPr>
        <w:t xml:space="preserve">ong transmission, which cause the power consumption and lower data rate. </w:t>
      </w:r>
    </w:p>
    <w:p w:rsidR="009138A9" w:rsidRDefault="00420218">
      <w:pPr>
        <w:pStyle w:val="54"/>
        <w:spacing w:before="120"/>
        <w:ind w:firstLineChars="0" w:firstLine="0"/>
        <w:rPr>
          <w:bCs/>
          <w:lang w:val="en-US" w:eastAsia="zh-CN"/>
        </w:rPr>
      </w:pPr>
      <w:r>
        <w:rPr>
          <w:rFonts w:hint="eastAsia"/>
          <w:bCs/>
          <w:lang w:val="en-US" w:eastAsia="zh-CN"/>
        </w:rPr>
        <w:t>As for the point that option1 increases the network overhead, we should notice that additional one DCI is acceptable and it reduces the power consumption for R16 UE. Additionally, co</w:t>
      </w:r>
      <w:r>
        <w:rPr>
          <w:rFonts w:hint="eastAsia"/>
          <w:bCs/>
          <w:lang w:val="en-US" w:eastAsia="zh-CN"/>
        </w:rPr>
        <w:t>nsidering that multicast services with R14 and R15 feature have not been deployed yet, option1 has little impact on the network. Therefore, new DCI method is preferred to schedule multi-TBs for multicast system especially for R16 UE.</w:t>
      </w:r>
    </w:p>
    <w:p w:rsidR="009138A9" w:rsidRDefault="00420218">
      <w:pPr>
        <w:pStyle w:val="54"/>
        <w:spacing w:before="120"/>
        <w:ind w:firstLineChars="0" w:firstLine="0"/>
        <w:rPr>
          <w:bCs/>
          <w:lang w:val="en-US" w:eastAsia="zh-CN"/>
        </w:rPr>
      </w:pPr>
      <w:r>
        <w:rPr>
          <w:rFonts w:hint="eastAsia"/>
          <w:bCs/>
          <w:lang w:val="en-US" w:eastAsia="zh-CN"/>
        </w:rPr>
        <w:t>From the above analysi</w:t>
      </w:r>
      <w:r>
        <w:rPr>
          <w:rFonts w:hint="eastAsia"/>
          <w:bCs/>
          <w:lang w:val="en-US" w:eastAsia="zh-CN"/>
        </w:rPr>
        <w:t>s about the comparison between option1 and option2, we can draw the following observation:</w:t>
      </w:r>
    </w:p>
    <w:p w:rsidR="009138A9" w:rsidRDefault="00420218">
      <w:pPr>
        <w:pStyle w:val="54"/>
        <w:spacing w:before="120"/>
        <w:ind w:firstLineChars="0" w:firstLine="0"/>
        <w:rPr>
          <w:b/>
          <w:i/>
          <w:iCs/>
          <w:lang w:val="en-US" w:eastAsia="zh-CN"/>
        </w:rPr>
      </w:pPr>
      <w:r>
        <w:rPr>
          <w:rFonts w:hint="eastAsia"/>
          <w:b/>
          <w:i/>
          <w:iCs/>
          <w:lang w:val="en-US" w:eastAsia="zh-CN"/>
        </w:rPr>
        <w:t>Observation 1:</w:t>
      </w:r>
    </w:p>
    <w:p w:rsidR="009138A9" w:rsidRDefault="00420218">
      <w:pPr>
        <w:pStyle w:val="54"/>
        <w:spacing w:before="120"/>
        <w:ind w:firstLineChars="0" w:firstLine="0"/>
        <w:rPr>
          <w:b/>
          <w:i/>
          <w:iCs/>
          <w:lang w:val="en-US" w:eastAsia="zh-CN"/>
        </w:rPr>
      </w:pPr>
      <w:r>
        <w:rPr>
          <w:rFonts w:hint="eastAsia"/>
          <w:b/>
          <w:i/>
          <w:iCs/>
          <w:lang w:val="en-US" w:eastAsia="zh-CN"/>
        </w:rPr>
        <w:t>-Both option1 and option2 support SC-PTM service targeting legacy and/or new UEs</w:t>
      </w:r>
    </w:p>
    <w:p w:rsidR="009138A9" w:rsidRDefault="00420218">
      <w:pPr>
        <w:pStyle w:val="54"/>
        <w:spacing w:before="120"/>
        <w:ind w:firstLineChars="0" w:firstLine="0"/>
        <w:rPr>
          <w:b/>
          <w:i/>
          <w:iCs/>
          <w:lang w:val="en-US" w:eastAsia="zh-CN"/>
        </w:rPr>
      </w:pPr>
      <w:r>
        <w:rPr>
          <w:rFonts w:hint="eastAsia"/>
          <w:b/>
          <w:i/>
          <w:iCs/>
          <w:lang w:val="en-US" w:eastAsia="zh-CN"/>
        </w:rPr>
        <w:t xml:space="preserve">-Option2 shows less scheduling flexibility, which may cause the higher power consumption and lower data rate. </w:t>
      </w:r>
    </w:p>
    <w:p w:rsidR="009138A9" w:rsidRDefault="00420218">
      <w:pPr>
        <w:pStyle w:val="54"/>
        <w:spacing w:before="120" w:after="240"/>
        <w:ind w:firstLineChars="0" w:firstLine="0"/>
        <w:rPr>
          <w:b/>
          <w:i/>
          <w:iCs/>
          <w:lang w:val="en-US" w:eastAsia="zh-CN"/>
        </w:rPr>
      </w:pPr>
      <w:r>
        <w:rPr>
          <w:rFonts w:hint="eastAsia"/>
          <w:b/>
          <w:i/>
          <w:iCs/>
          <w:lang w:val="en-US" w:eastAsia="zh-CN"/>
        </w:rPr>
        <w:lastRenderedPageBreak/>
        <w:t>-Option1 has little impact on the network overhead.</w:t>
      </w:r>
    </w:p>
    <w:p w:rsidR="009138A9" w:rsidRDefault="00420218">
      <w:pPr>
        <w:pStyle w:val="54"/>
        <w:spacing w:before="120"/>
        <w:ind w:firstLineChars="0" w:firstLine="0"/>
        <w:rPr>
          <w:lang w:val="en-US" w:eastAsia="zh-CN"/>
        </w:rPr>
      </w:pPr>
      <w:r>
        <w:rPr>
          <w:rFonts w:hint="eastAsia"/>
          <w:bCs/>
          <w:lang w:val="en-US" w:eastAsia="zh-CN"/>
        </w:rPr>
        <w:t xml:space="preserve">Some contributions suggest that both option1 and option2 can be supported. However, the </w:t>
      </w:r>
      <w:r>
        <w:rPr>
          <w:rFonts w:hint="eastAsia"/>
          <w:bCs/>
          <w:lang w:val="en-US" w:eastAsia="zh-CN"/>
        </w:rPr>
        <w:t>functions of the two methods are somewhat duplicated. Therefore, the introduction of two options, which may cause the greater complexity, is unnecessary. Moreover, i</w:t>
      </w:r>
      <w:r>
        <w:rPr>
          <w:rFonts w:hint="eastAsia"/>
          <w:lang w:val="en-US" w:eastAsia="zh-CN"/>
        </w:rPr>
        <w:t xml:space="preserve">n order to provide the multicast service for legacy UE and avoid resources </w:t>
      </w:r>
      <w:r>
        <w:rPr>
          <w:lang w:val="en-US" w:eastAsia="zh-CN"/>
        </w:rPr>
        <w:t>waste</w:t>
      </w:r>
      <w:r>
        <w:rPr>
          <w:rFonts w:hint="eastAsia"/>
          <w:lang w:val="en-US" w:eastAsia="zh-CN"/>
        </w:rPr>
        <w:t>, RAN2 inte</w:t>
      </w:r>
      <w:r>
        <w:rPr>
          <w:rFonts w:hint="eastAsia"/>
          <w:lang w:val="en-US" w:eastAsia="zh-CN"/>
        </w:rPr>
        <w:t>nds to support separate/shared SC-MTCH segments and option 1 is more suitable for case of separate SC-MTCH segments.</w:t>
      </w:r>
    </w:p>
    <w:p w:rsidR="009138A9" w:rsidRDefault="00420218">
      <w:pPr>
        <w:pStyle w:val="54"/>
        <w:spacing w:before="120" w:after="240"/>
        <w:ind w:firstLineChars="0" w:firstLine="0"/>
        <w:rPr>
          <w:b/>
          <w:i/>
          <w:iCs/>
          <w:lang w:val="en-US" w:eastAsia="zh-CN"/>
        </w:rPr>
      </w:pPr>
      <w:r>
        <w:rPr>
          <w:rFonts w:hint="eastAsia"/>
          <w:b/>
          <w:i/>
          <w:iCs/>
          <w:lang w:val="en-US" w:eastAsia="zh-CN"/>
        </w:rPr>
        <w:t>Proposal 1: New DCI format can be considered to indicate the multi-TBs scheduling for multicast.</w:t>
      </w:r>
    </w:p>
    <w:p w:rsidR="009138A9" w:rsidRDefault="00420218">
      <w:pPr>
        <w:pStyle w:val="54"/>
        <w:spacing w:before="120"/>
        <w:ind w:firstLineChars="0" w:firstLine="0"/>
        <w:rPr>
          <w:lang w:val="en-US" w:eastAsia="zh-CN"/>
        </w:rPr>
      </w:pPr>
      <w:r>
        <w:rPr>
          <w:rFonts w:hint="eastAsia"/>
          <w:lang w:val="en-US" w:eastAsia="zh-CN"/>
        </w:rPr>
        <w:t xml:space="preserve">In order to provide the multicast service </w:t>
      </w:r>
      <w:r>
        <w:rPr>
          <w:rFonts w:hint="eastAsia"/>
          <w:lang w:val="en-US" w:eastAsia="zh-CN"/>
        </w:rPr>
        <w:t xml:space="preserve">for legacy UE and avoid resources </w:t>
      </w:r>
      <w:r>
        <w:rPr>
          <w:lang w:val="en-US" w:eastAsia="zh-CN"/>
        </w:rPr>
        <w:t>waste</w:t>
      </w:r>
      <w:r>
        <w:rPr>
          <w:rFonts w:hint="eastAsia"/>
          <w:lang w:val="en-US" w:eastAsia="zh-CN"/>
        </w:rPr>
        <w:t xml:space="preserve">, the SC-MTCH segments should be reused at least. If the gap </w:t>
      </w:r>
      <w:r>
        <w:rPr>
          <w:lang w:val="en-US" w:eastAsia="zh-CN"/>
        </w:rPr>
        <w:t xml:space="preserve">is </w:t>
      </w:r>
      <w:r>
        <w:rPr>
          <w:rFonts w:hint="eastAsia"/>
          <w:lang w:val="en-US" w:eastAsia="zh-CN"/>
        </w:rPr>
        <w:t xml:space="preserve">defined as time domain length between two adjacent TBs, the MPDCCH and scheduling delay of </w:t>
      </w:r>
      <w:r>
        <w:rPr>
          <w:lang w:val="en-US" w:eastAsia="zh-CN"/>
        </w:rPr>
        <w:t xml:space="preserve">the </w:t>
      </w:r>
      <w:r>
        <w:rPr>
          <w:rFonts w:hint="eastAsia"/>
          <w:lang w:val="en-US" w:eastAsia="zh-CN"/>
        </w:rPr>
        <w:t xml:space="preserve">legacy UE </w:t>
      </w:r>
      <w:r>
        <w:rPr>
          <w:lang w:val="en-US" w:eastAsia="zh-CN"/>
        </w:rPr>
        <w:t xml:space="preserve">can be considered as a special </w:t>
      </w:r>
      <w:r>
        <w:rPr>
          <w:rFonts w:hint="eastAsia"/>
          <w:lang w:val="en-US" w:eastAsia="zh-CN"/>
        </w:rPr>
        <w:t xml:space="preserve">gap </w:t>
      </w:r>
      <w:r>
        <w:rPr>
          <w:lang w:val="en-US" w:eastAsia="zh-CN"/>
        </w:rPr>
        <w:t>for R16 UE</w:t>
      </w:r>
      <w:r>
        <w:rPr>
          <w:rFonts w:hint="eastAsia"/>
          <w:lang w:val="en-US" w:eastAsia="zh-CN"/>
        </w:rPr>
        <w:t>, w</w:t>
      </w:r>
      <w:r>
        <w:rPr>
          <w:rFonts w:hint="eastAsia"/>
          <w:lang w:val="en-US" w:eastAsia="zh-CN"/>
        </w:rPr>
        <w:t>hich is shown in Figure 2</w:t>
      </w:r>
      <w:r>
        <w:rPr>
          <w:lang w:val="en-US" w:eastAsia="zh-CN"/>
        </w:rPr>
        <w:t>.</w:t>
      </w:r>
      <w:r>
        <w:rPr>
          <w:rFonts w:hint="eastAsia"/>
          <w:lang w:val="en-US" w:eastAsia="zh-CN"/>
        </w:rPr>
        <w:t xml:space="preserve"> Considering that the R14 UEs with multicast services have not been deployed. Continuous transmission for R16 UE helps improve transmission efficiency. Therefore, gap can be 0 or other value.</w:t>
      </w:r>
    </w:p>
    <w:p w:rsidR="009138A9" w:rsidRDefault="00420218">
      <w:pPr>
        <w:pStyle w:val="54"/>
        <w:spacing w:before="120"/>
        <w:ind w:firstLineChars="0" w:firstLine="0"/>
        <w:jc w:val="center"/>
        <w:rPr>
          <w:lang w:val="en-US" w:eastAsia="zh-CN"/>
        </w:rPr>
      </w:pPr>
      <w:r>
        <w:rPr>
          <w:noProof/>
          <w:lang w:val="en-US" w:eastAsia="zh-CN"/>
        </w:rPr>
        <w:drawing>
          <wp:inline distT="0" distB="0" distL="114300" distR="114300">
            <wp:extent cx="4850130" cy="1766570"/>
            <wp:effectExtent l="0" t="0" r="7620" b="5080"/>
            <wp:docPr id="1" name="图片 1" descr="4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mtc"/>
                    <pic:cNvPicPr>
                      <a:picLocks noChangeAspect="1"/>
                    </pic:cNvPicPr>
                  </pic:nvPicPr>
                  <pic:blipFill>
                    <a:blip r:embed="rId8"/>
                    <a:stretch>
                      <a:fillRect/>
                    </a:stretch>
                  </pic:blipFill>
                  <pic:spPr>
                    <a:xfrm>
                      <a:off x="0" y="0"/>
                      <a:ext cx="4850130" cy="1766570"/>
                    </a:xfrm>
                    <a:prstGeom prst="rect">
                      <a:avLst/>
                    </a:prstGeom>
                  </pic:spPr>
                </pic:pic>
              </a:graphicData>
            </a:graphic>
          </wp:inline>
        </w:drawing>
      </w:r>
    </w:p>
    <w:p w:rsidR="009138A9" w:rsidRDefault="00420218">
      <w:pPr>
        <w:pStyle w:val="54"/>
        <w:spacing w:before="120"/>
        <w:ind w:firstLineChars="0" w:firstLine="0"/>
        <w:jc w:val="center"/>
        <w:rPr>
          <w:lang w:val="en-US" w:eastAsia="zh-CN"/>
        </w:rPr>
      </w:pPr>
      <w:r>
        <w:rPr>
          <w:lang w:val="en-US" w:eastAsia="zh-CN"/>
        </w:rPr>
        <w:t xml:space="preserve">Figure 2. </w:t>
      </w:r>
      <w:r>
        <w:rPr>
          <w:lang w:val="en-US" w:eastAsia="zh-CN"/>
        </w:rPr>
        <w:t>G</w:t>
      </w:r>
      <w:r>
        <w:rPr>
          <w:lang w:val="en-US" w:eastAsia="zh-CN"/>
        </w:rPr>
        <w:t>ap for R16 UE</w:t>
      </w:r>
      <w:r>
        <w:rPr>
          <w:lang w:val="en-US" w:eastAsia="zh-CN"/>
        </w:rPr>
        <w:t xml:space="preserve"> and legacy </w:t>
      </w:r>
      <w:r>
        <w:rPr>
          <w:lang w:val="en-US" w:eastAsia="zh-CN"/>
        </w:rPr>
        <w:t>UE</w:t>
      </w:r>
    </w:p>
    <w:p w:rsidR="009138A9" w:rsidRDefault="00420218">
      <w:pPr>
        <w:pStyle w:val="54"/>
        <w:spacing w:before="120" w:after="240"/>
        <w:ind w:firstLineChars="0" w:firstLine="0"/>
        <w:rPr>
          <w:lang w:val="en-US" w:eastAsia="zh-CN"/>
        </w:rPr>
      </w:pPr>
      <w:r>
        <w:rPr>
          <w:rFonts w:hint="eastAsia"/>
          <w:b/>
          <w:bCs/>
          <w:i/>
          <w:iCs/>
          <w:lang w:val="en-US" w:eastAsia="zh-CN"/>
        </w:rPr>
        <w:t xml:space="preserve">Proposal 2: </w:t>
      </w:r>
      <w:r>
        <w:rPr>
          <w:b/>
          <w:bCs/>
          <w:i/>
          <w:iCs/>
          <w:lang w:val="en-US" w:eastAsia="zh-CN"/>
        </w:rPr>
        <w:t>G</w:t>
      </w:r>
      <w:r>
        <w:rPr>
          <w:rFonts w:hint="eastAsia"/>
          <w:b/>
          <w:bCs/>
          <w:i/>
          <w:iCs/>
          <w:lang w:val="en-US" w:eastAsia="zh-CN"/>
        </w:rPr>
        <w:t xml:space="preserve">ap should be supported for multi-TBs scheduling in multicast and details FFS. </w:t>
      </w:r>
    </w:p>
    <w:p w:rsidR="009138A9" w:rsidRDefault="00420218">
      <w:pPr>
        <w:spacing w:before="120"/>
        <w:rPr>
          <w:sz w:val="21"/>
          <w:szCs w:val="22"/>
          <w:lang w:val="en-US" w:eastAsia="zh-CN"/>
        </w:rPr>
      </w:pPr>
      <w:r>
        <w:rPr>
          <w:rFonts w:hint="eastAsia"/>
          <w:lang w:val="en-US" w:eastAsia="zh-CN"/>
        </w:rPr>
        <w:t xml:space="preserve">The same parameter values for {MCS, resource assignment, number of repetitions} is used for all TBs and </w:t>
      </w:r>
      <w:r>
        <w:rPr>
          <w:rFonts w:hint="eastAsia"/>
          <w:sz w:val="21"/>
          <w:szCs w:val="22"/>
          <w:lang w:val="en-US" w:eastAsia="zh-CN"/>
        </w:rPr>
        <w:t xml:space="preserve">the maximum number of TBs is 8 for multicast. Additional </w:t>
      </w:r>
      <w:r>
        <w:rPr>
          <w:rFonts w:hint="eastAsia"/>
          <w:sz w:val="21"/>
          <w:szCs w:val="22"/>
          <w:lang w:val="en-US" w:eastAsia="zh-CN"/>
        </w:rPr>
        <w:t xml:space="preserve">3 bits in DCI can be used to indicate the scheduling information of 8 </w:t>
      </w:r>
      <w:proofErr w:type="spellStart"/>
      <w:r>
        <w:rPr>
          <w:rFonts w:hint="eastAsia"/>
          <w:sz w:val="21"/>
          <w:szCs w:val="22"/>
          <w:lang w:val="en-US" w:eastAsia="zh-CN"/>
        </w:rPr>
        <w:t>TBs.</w:t>
      </w:r>
      <w:proofErr w:type="spellEnd"/>
    </w:p>
    <w:p w:rsidR="009138A9" w:rsidRDefault="00420218">
      <w:pPr>
        <w:pStyle w:val="54"/>
        <w:spacing w:before="120" w:after="240"/>
        <w:ind w:firstLineChars="0" w:firstLine="0"/>
        <w:rPr>
          <w:b/>
          <w:bCs/>
          <w:i/>
          <w:iCs/>
          <w:lang w:val="en-US" w:eastAsia="zh-CN"/>
        </w:rPr>
      </w:pPr>
      <w:r>
        <w:rPr>
          <w:rFonts w:hint="eastAsia"/>
          <w:b/>
          <w:bCs/>
          <w:i/>
          <w:iCs/>
          <w:lang w:val="en-US" w:eastAsia="zh-CN"/>
        </w:rPr>
        <w:t xml:space="preserve">Proposal 3: Introduce additional 3 bits in DCI to indicate the scheduling information of 8 </w:t>
      </w:r>
      <w:proofErr w:type="spellStart"/>
      <w:r>
        <w:rPr>
          <w:rFonts w:hint="eastAsia"/>
          <w:b/>
          <w:bCs/>
          <w:i/>
          <w:iCs/>
          <w:lang w:val="en-US" w:eastAsia="zh-CN"/>
        </w:rPr>
        <w:t>TBs.</w:t>
      </w:r>
      <w:proofErr w:type="spellEnd"/>
    </w:p>
    <w:p w:rsidR="009138A9" w:rsidRDefault="00420218">
      <w:pPr>
        <w:pStyle w:val="2"/>
        <w:rPr>
          <w:lang w:eastAsia="zh-CN"/>
        </w:rPr>
      </w:pPr>
      <w:r>
        <w:rPr>
          <w:rFonts w:hint="eastAsia"/>
          <w:lang w:val="en-US" w:eastAsia="zh-CN"/>
        </w:rPr>
        <w:t>Multi-TBs scheduling with DCI for unicast</w:t>
      </w:r>
    </w:p>
    <w:p w:rsidR="009138A9" w:rsidRDefault="00420218">
      <w:pPr>
        <w:pStyle w:val="3"/>
        <w:rPr>
          <w:lang w:eastAsia="zh-CN"/>
        </w:rPr>
      </w:pPr>
      <w:r>
        <w:rPr>
          <w:rFonts w:hint="eastAsia"/>
          <w:lang w:val="en-US" w:eastAsia="zh-CN"/>
        </w:rPr>
        <w:t xml:space="preserve"> Interleaving </w:t>
      </w:r>
    </w:p>
    <w:p w:rsidR="009138A9" w:rsidRDefault="00420218">
      <w:pPr>
        <w:spacing w:before="120" w:after="0"/>
        <w:rPr>
          <w:b/>
          <w:bCs/>
          <w:lang w:val="en-US" w:eastAsia="zh-CN"/>
        </w:rPr>
      </w:pPr>
      <w:bookmarkStart w:id="9" w:name="OLE_LINK12"/>
      <w:r>
        <w:rPr>
          <w:rFonts w:hint="eastAsia"/>
          <w:b/>
          <w:bCs/>
          <w:lang w:val="en-US" w:eastAsia="zh-CN"/>
        </w:rPr>
        <w:t xml:space="preserve">3.1.1 Interleaving </w:t>
      </w:r>
      <w:r>
        <w:rPr>
          <w:rFonts w:hint="eastAsia"/>
          <w:b/>
          <w:bCs/>
          <w:lang w:val="en-US" w:eastAsia="zh-CN"/>
        </w:rPr>
        <w:t>granularity without hopping feature</w:t>
      </w:r>
    </w:p>
    <w:bookmarkEnd w:id="9"/>
    <w:p w:rsidR="009138A9" w:rsidRDefault="00420218">
      <w:pPr>
        <w:spacing w:before="120" w:after="0"/>
        <w:rPr>
          <w:lang w:val="en-US" w:eastAsia="zh-CN"/>
        </w:rPr>
      </w:pPr>
      <w:r>
        <w:rPr>
          <w:szCs w:val="21"/>
          <w:lang w:val="en-US" w:eastAsia="zh-CN"/>
        </w:rPr>
        <w:t xml:space="preserve">Interleaving and continuous transmission are supported and </w:t>
      </w:r>
      <w:proofErr w:type="spellStart"/>
      <w:r>
        <w:rPr>
          <w:szCs w:val="21"/>
          <w:lang w:val="en-US" w:eastAsia="zh-CN"/>
        </w:rPr>
        <w:t>eNB</w:t>
      </w:r>
      <w:proofErr w:type="spellEnd"/>
      <w:r>
        <w:rPr>
          <w:szCs w:val="21"/>
          <w:lang w:val="en-US" w:eastAsia="zh-CN"/>
        </w:rPr>
        <w:t xml:space="preserve"> configures among them. If the </w:t>
      </w:r>
      <w:proofErr w:type="spellStart"/>
      <w:r>
        <w:rPr>
          <w:szCs w:val="21"/>
          <w:lang w:val="en-US" w:eastAsia="zh-CN"/>
        </w:rPr>
        <w:t>eNB</w:t>
      </w:r>
      <w:proofErr w:type="spellEnd"/>
      <w:r>
        <w:rPr>
          <w:szCs w:val="21"/>
          <w:lang w:val="en-US" w:eastAsia="zh-CN"/>
        </w:rPr>
        <w:t xml:space="preserve"> configures the interleaving and interleaving is enabled, the definition of interleaving granularity should be clarified. Si</w:t>
      </w:r>
      <w:r>
        <w:rPr>
          <w:szCs w:val="21"/>
          <w:lang w:val="en-US" w:eastAsia="zh-CN"/>
        </w:rPr>
        <w:t xml:space="preserve">milar with the </w:t>
      </w:r>
      <w:r>
        <w:rPr>
          <w:rFonts w:hint="eastAsia"/>
          <w:szCs w:val="21"/>
          <w:lang w:val="en-US" w:eastAsia="zh-CN"/>
        </w:rPr>
        <w:t>h</w:t>
      </w:r>
      <w:r>
        <w:rPr>
          <w:szCs w:val="21"/>
          <w:lang w:val="en-US" w:eastAsia="zh-CN"/>
        </w:rPr>
        <w:t xml:space="preserve">opping rule, the interleaving granularity is agreed to be based on the </w:t>
      </w:r>
      <w:proofErr w:type="spellStart"/>
      <w:r>
        <w:rPr>
          <w:szCs w:val="21"/>
          <w:lang w:val="en-US" w:eastAsia="zh-CN"/>
        </w:rPr>
        <w:t>subframe</w:t>
      </w:r>
      <w:proofErr w:type="spellEnd"/>
      <w:r>
        <w:rPr>
          <w:szCs w:val="21"/>
          <w:lang w:val="en-US" w:eastAsia="zh-CN"/>
        </w:rPr>
        <w:t xml:space="preserve"> repetitions.</w:t>
      </w:r>
    </w:p>
    <w:p w:rsidR="009138A9" w:rsidRDefault="00420218">
      <w:pPr>
        <w:numPr>
          <w:ilvl w:val="0"/>
          <w:numId w:val="6"/>
        </w:numPr>
        <w:spacing w:before="120" w:afterLines="100" w:after="240"/>
        <w:rPr>
          <w:lang w:val="en-US" w:eastAsia="zh-CN"/>
        </w:rPr>
      </w:pPr>
      <w:bookmarkStart w:id="10" w:name="OLE_LINK11"/>
      <w:r>
        <w:rPr>
          <w:rFonts w:hint="eastAsia"/>
          <w:lang w:val="en-US" w:eastAsia="zh-CN"/>
        </w:rPr>
        <w:t xml:space="preserve">Interleaving method for CE mode A </w:t>
      </w:r>
    </w:p>
    <w:p w:rsidR="009138A9" w:rsidRDefault="00420218">
      <w:pPr>
        <w:numPr>
          <w:ilvl w:val="255"/>
          <w:numId w:val="0"/>
        </w:numPr>
        <w:spacing w:before="120" w:afterLines="100" w:after="240"/>
        <w:rPr>
          <w:lang w:val="en-US" w:eastAsia="zh-CN"/>
        </w:rPr>
      </w:pPr>
      <w:r>
        <w:rPr>
          <w:rFonts w:hint="eastAsia"/>
          <w:lang w:val="en-US" w:eastAsia="zh-CN"/>
        </w:rPr>
        <w:t>According to the legacy RV method, f</w:t>
      </w:r>
      <w:r>
        <w:t>or BL/CE UEs, the P</w:t>
      </w:r>
      <w:r>
        <w:rPr>
          <w:rFonts w:hint="eastAsia"/>
          <w:lang w:eastAsia="zh-CN"/>
        </w:rPr>
        <w:t>U</w:t>
      </w:r>
      <w:r>
        <w:t xml:space="preserve">SCH transmission spans </w:t>
      </w:r>
      <w:r>
        <w:rPr>
          <w:noProof/>
          <w:position w:val="-10"/>
          <w:lang w:val="en-US" w:eastAsia="zh-CN"/>
        </w:rPr>
        <w:drawing>
          <wp:inline distT="0" distB="0" distL="114300" distR="114300">
            <wp:extent cx="457200" cy="219075"/>
            <wp:effectExtent l="0" t="0" r="0" b="825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9"/>
                    <a:stretch>
                      <a:fillRect/>
                    </a:stretch>
                  </pic:blipFill>
                  <pic:spPr>
                    <a:xfrm>
                      <a:off x="0" y="0"/>
                      <a:ext cx="457200" cy="219075"/>
                    </a:xfrm>
                    <a:prstGeom prst="rect">
                      <a:avLst/>
                    </a:prstGeom>
                    <a:noFill/>
                    <a:ln>
                      <a:noFill/>
                    </a:ln>
                  </pic:spPr>
                </pic:pic>
              </a:graphicData>
            </a:graphic>
          </wp:inline>
        </w:drawing>
      </w:r>
      <w:r>
        <w:t xml:space="preserve"> consecutive </w:t>
      </w:r>
      <w:proofErr w:type="spellStart"/>
      <w:r>
        <w:t>subframes</w:t>
      </w:r>
      <w:proofErr w:type="spellEnd"/>
      <w:r>
        <w:t xml:space="preserve"> including</w:t>
      </w:r>
      <w:r>
        <w:t xml:space="preserve"> </w:t>
      </w:r>
      <w:r>
        <w:rPr>
          <w:rFonts w:hint="eastAsia"/>
          <w:lang w:eastAsia="zh-CN"/>
        </w:rPr>
        <w:t>non-BL/CE</w:t>
      </w:r>
      <w:r>
        <w:t xml:space="preserve"> </w:t>
      </w:r>
      <w:proofErr w:type="spellStart"/>
      <w:r>
        <w:t>subframes</w:t>
      </w:r>
      <w:proofErr w:type="spellEnd"/>
      <w:r>
        <w:rPr>
          <w:rFonts w:hint="eastAsia"/>
          <w:lang w:eastAsia="zh-CN"/>
        </w:rPr>
        <w:t xml:space="preserve"> where the PUSCH transmission is postponed</w:t>
      </w:r>
      <w:r>
        <w:t>.</w:t>
      </w:r>
      <w:r>
        <w:rPr>
          <w:rFonts w:hint="eastAsia"/>
          <w:lang w:eastAsia="zh-CN"/>
        </w:rPr>
        <w:t xml:space="preserve"> For the </w:t>
      </w:r>
      <w:r>
        <w:rPr>
          <w:noProof/>
          <w:position w:val="-10"/>
          <w:lang w:val="en-US" w:eastAsia="zh-CN"/>
        </w:rPr>
        <w:drawing>
          <wp:inline distT="0" distB="0" distL="114300" distR="114300">
            <wp:extent cx="200025" cy="219075"/>
            <wp:effectExtent l="0" t="0" r="0" b="8255"/>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10"/>
                    <a:stretch>
                      <a:fillRect/>
                    </a:stretch>
                  </pic:blipFill>
                  <pic:spPr>
                    <a:xfrm>
                      <a:off x="0" y="0"/>
                      <a:ext cx="200025" cy="219075"/>
                    </a:xfrm>
                    <a:prstGeom prst="rect">
                      <a:avLst/>
                    </a:prstGeom>
                    <a:noFill/>
                    <a:ln>
                      <a:noFill/>
                    </a:ln>
                  </pic:spPr>
                </pic:pic>
              </a:graphicData>
            </a:graphic>
          </wp:inline>
        </w:drawing>
      </w:r>
      <w:r>
        <w:t xml:space="preserve"> block of </w:t>
      </w:r>
      <w:r>
        <w:rPr>
          <w:noProof/>
          <w:position w:val="-10"/>
          <w:lang w:val="en-US" w:eastAsia="zh-CN"/>
        </w:rPr>
        <w:drawing>
          <wp:inline distT="0" distB="0" distL="114300" distR="114300">
            <wp:extent cx="276225" cy="190500"/>
            <wp:effectExtent l="0" t="0" r="9525" b="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pic:cNvPicPr>
                      <a:picLocks noChangeAspect="1"/>
                    </pic:cNvPicPr>
                  </pic:nvPicPr>
                  <pic:blipFill>
                    <a:blip r:embed="rId11"/>
                    <a:stretch>
                      <a:fillRect/>
                    </a:stretch>
                  </pic:blipFill>
                  <pic:spPr>
                    <a:xfrm>
                      <a:off x="0" y="0"/>
                      <a:ext cx="276225" cy="190500"/>
                    </a:xfrm>
                    <a:prstGeom prst="rect">
                      <a:avLst/>
                    </a:prstGeom>
                    <a:noFill/>
                    <a:ln>
                      <a:noFill/>
                    </a:ln>
                  </pic:spPr>
                </pic:pic>
              </a:graphicData>
            </a:graphic>
          </wp:inline>
        </w:drawing>
      </w:r>
      <w:r>
        <w:rPr>
          <w:rFonts w:hint="eastAsia"/>
          <w:lang w:eastAsia="zh-CN"/>
        </w:rPr>
        <w:t xml:space="preserve">consecutive </w:t>
      </w:r>
      <w:proofErr w:type="spellStart"/>
      <w:r>
        <w:t>subframes</w:t>
      </w:r>
      <w:proofErr w:type="spellEnd"/>
      <w:r>
        <w:t xml:space="preserve"> within the set of </w:t>
      </w:r>
      <w:r>
        <w:rPr>
          <w:noProof/>
          <w:position w:val="-10"/>
          <w:lang w:val="en-US" w:eastAsia="zh-CN"/>
        </w:rPr>
        <w:drawing>
          <wp:inline distT="0" distB="0" distL="114300" distR="114300">
            <wp:extent cx="457200" cy="219075"/>
            <wp:effectExtent l="0" t="0" r="0" b="8255"/>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9"/>
                    <a:stretch>
                      <a:fillRect/>
                    </a:stretch>
                  </pic:blipFill>
                  <pic:spPr>
                    <a:xfrm>
                      <a:off x="0" y="0"/>
                      <a:ext cx="457200" cy="219075"/>
                    </a:xfrm>
                    <a:prstGeom prst="rect">
                      <a:avLst/>
                    </a:prstGeom>
                    <a:noFill/>
                    <a:ln>
                      <a:noFill/>
                    </a:ln>
                  </pic:spPr>
                </pic:pic>
              </a:graphicData>
            </a:graphic>
          </wp:inline>
        </w:drawing>
      </w:r>
      <w:r>
        <w:t xml:space="preserve"> </w:t>
      </w:r>
      <w:proofErr w:type="spellStart"/>
      <w:r>
        <w:t>subframes</w:t>
      </w:r>
      <w:proofErr w:type="spellEnd"/>
      <w:r>
        <w:rPr>
          <w:rFonts w:hint="eastAsia"/>
          <w:lang w:eastAsia="zh-CN"/>
        </w:rPr>
        <w:t>, the redundancy version (</w:t>
      </w:r>
      <w:proofErr w:type="spellStart"/>
      <w:r>
        <w:rPr>
          <w:i/>
        </w:rPr>
        <w:t>rv</w:t>
      </w:r>
      <w:r>
        <w:rPr>
          <w:i/>
          <w:vertAlign w:val="subscript"/>
        </w:rPr>
        <w:t>idx</w:t>
      </w:r>
      <w:proofErr w:type="spellEnd"/>
      <w:r>
        <w:rPr>
          <w:rFonts w:hint="eastAsia"/>
          <w:lang w:eastAsia="zh-CN"/>
        </w:rPr>
        <w:t xml:space="preserve">) is determined according to Table 7.1.7.1-2 </w:t>
      </w:r>
      <w:proofErr w:type="gramStart"/>
      <w:r>
        <w:rPr>
          <w:rFonts w:hint="eastAsia"/>
          <w:lang w:eastAsia="zh-CN"/>
        </w:rPr>
        <w:t xml:space="preserve">using </w:t>
      </w:r>
      <w:proofErr w:type="gramEnd"/>
      <w:r>
        <w:rPr>
          <w:position w:val="-12"/>
        </w:rPr>
        <w:object w:dxaOrig="211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8pt;height:19.1pt" o:ole="">
            <v:imagedata r:id="rId12" o:title=""/>
          </v:shape>
          <o:OLEObject Type="Embed" ProgID="Equation.3" ShapeID="_x0000_i1025" DrawAspect="Content" ObjectID="_1618383139" r:id="rId13"/>
        </w:object>
      </w:r>
      <w:r>
        <w:rPr>
          <w:rFonts w:hint="eastAsia"/>
          <w:lang w:val="en-US" w:eastAsia="zh-CN"/>
        </w:rPr>
        <w:t>. We can give the</w:t>
      </w:r>
      <w:r>
        <w:rPr>
          <w:rFonts w:hint="eastAsia"/>
          <w:lang w:val="en-US" w:eastAsia="zh-CN"/>
        </w:rPr>
        <w:t xml:space="preserve"> following figure as reference.</w:t>
      </w:r>
    </w:p>
    <w:p w:rsidR="009138A9" w:rsidRDefault="00420218">
      <w:pPr>
        <w:numPr>
          <w:ilvl w:val="255"/>
          <w:numId w:val="0"/>
        </w:numPr>
        <w:spacing w:before="120" w:afterLines="100" w:after="240"/>
        <w:jc w:val="center"/>
        <w:rPr>
          <w:lang w:val="en-US" w:eastAsia="zh-CN"/>
        </w:rPr>
      </w:pPr>
      <w:r>
        <w:rPr>
          <w:noProof/>
          <w:lang w:val="en-US" w:eastAsia="zh-CN"/>
        </w:rPr>
        <w:lastRenderedPageBreak/>
        <w:drawing>
          <wp:inline distT="0" distB="0" distL="114300" distR="114300">
            <wp:extent cx="2821940" cy="472440"/>
            <wp:effectExtent l="0" t="0" r="16510" b="3810"/>
            <wp:docPr id="27" name="图片 27"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10"/>
                    <pic:cNvPicPr>
                      <a:picLocks noChangeAspect="1"/>
                    </pic:cNvPicPr>
                  </pic:nvPicPr>
                  <pic:blipFill>
                    <a:blip r:embed="rId14"/>
                    <a:srcRect t="22745" b="20849"/>
                    <a:stretch>
                      <a:fillRect/>
                    </a:stretch>
                  </pic:blipFill>
                  <pic:spPr>
                    <a:xfrm>
                      <a:off x="0" y="0"/>
                      <a:ext cx="2821940" cy="472440"/>
                    </a:xfrm>
                    <a:prstGeom prst="rect">
                      <a:avLst/>
                    </a:prstGeom>
                  </pic:spPr>
                </pic:pic>
              </a:graphicData>
            </a:graphic>
          </wp:inline>
        </w:drawing>
      </w:r>
    </w:p>
    <w:p w:rsidR="009138A9" w:rsidRDefault="00420218">
      <w:pPr>
        <w:numPr>
          <w:ilvl w:val="255"/>
          <w:numId w:val="0"/>
        </w:numPr>
        <w:spacing w:before="120" w:afterLines="100" w:after="240"/>
        <w:jc w:val="center"/>
        <w:rPr>
          <w:lang w:val="en-US" w:eastAsia="zh-CN"/>
        </w:rPr>
      </w:pPr>
      <w:r>
        <w:rPr>
          <w:rFonts w:hint="eastAsia"/>
          <w:lang w:val="en-US" w:eastAsia="zh-CN"/>
        </w:rPr>
        <w:t>Figure 3. RV cycling in single TB case for CE mode A</w:t>
      </w:r>
    </w:p>
    <w:p w:rsidR="009138A9" w:rsidRDefault="00420218">
      <w:pPr>
        <w:numPr>
          <w:ilvl w:val="255"/>
          <w:numId w:val="0"/>
        </w:numPr>
        <w:spacing w:before="120" w:afterLines="100" w:after="240"/>
        <w:rPr>
          <w:lang w:val="en-US" w:eastAsia="zh-CN"/>
        </w:rPr>
      </w:pPr>
      <w:r>
        <w:rPr>
          <w:rFonts w:hint="eastAsia"/>
          <w:lang w:val="en-US" w:eastAsia="zh-CN"/>
        </w:rPr>
        <w:t xml:space="preserve">When multi-TBs scheduling feature was configured, the transmission performance would be affected by RV cycling with the different interleaving granularity, which is </w:t>
      </w:r>
      <w:r>
        <w:rPr>
          <w:rFonts w:hint="eastAsia"/>
          <w:lang w:val="en-US" w:eastAsia="zh-CN"/>
        </w:rPr>
        <w:t>shown in the following figure.</w:t>
      </w:r>
    </w:p>
    <w:p w:rsidR="009138A9" w:rsidRDefault="00420218">
      <w:pPr>
        <w:numPr>
          <w:ilvl w:val="255"/>
          <w:numId w:val="0"/>
        </w:numPr>
        <w:spacing w:before="120" w:afterLines="100" w:after="240"/>
        <w:rPr>
          <w:lang w:val="en-US" w:eastAsia="zh-CN"/>
        </w:rPr>
      </w:pPr>
      <w:r>
        <w:rPr>
          <w:noProof/>
          <w:lang w:val="en-US" w:eastAsia="zh-CN"/>
        </w:rPr>
        <w:drawing>
          <wp:inline distT="0" distB="0" distL="114300" distR="114300">
            <wp:extent cx="6113780" cy="2055495"/>
            <wp:effectExtent l="0" t="0" r="1270" b="1905"/>
            <wp:docPr id="28" name="图片 28"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11"/>
                    <pic:cNvPicPr>
                      <a:picLocks noChangeAspect="1"/>
                    </pic:cNvPicPr>
                  </pic:nvPicPr>
                  <pic:blipFill>
                    <a:blip r:embed="rId15"/>
                    <a:stretch>
                      <a:fillRect/>
                    </a:stretch>
                  </pic:blipFill>
                  <pic:spPr>
                    <a:xfrm>
                      <a:off x="0" y="0"/>
                      <a:ext cx="6113780" cy="2055495"/>
                    </a:xfrm>
                    <a:prstGeom prst="rect">
                      <a:avLst/>
                    </a:prstGeom>
                  </pic:spPr>
                </pic:pic>
              </a:graphicData>
            </a:graphic>
          </wp:inline>
        </w:drawing>
      </w:r>
    </w:p>
    <w:p w:rsidR="009138A9" w:rsidRDefault="00420218">
      <w:pPr>
        <w:numPr>
          <w:ilvl w:val="255"/>
          <w:numId w:val="0"/>
        </w:numPr>
        <w:spacing w:before="120" w:afterLines="100" w:after="240"/>
        <w:jc w:val="center"/>
        <w:rPr>
          <w:lang w:val="en-US" w:eastAsia="zh-CN"/>
        </w:rPr>
      </w:pPr>
      <w:r>
        <w:rPr>
          <w:rFonts w:hint="eastAsia"/>
          <w:lang w:val="en-US" w:eastAsia="zh-CN"/>
        </w:rPr>
        <w:t>Figure 4. RV cycling for multi-TBs interleaving for CE mode A</w:t>
      </w:r>
    </w:p>
    <w:p w:rsidR="009138A9" w:rsidRDefault="00420218">
      <w:pPr>
        <w:numPr>
          <w:ilvl w:val="255"/>
          <w:numId w:val="0"/>
        </w:numPr>
        <w:spacing w:before="120" w:afterLines="100" w:after="240"/>
        <w:rPr>
          <w:lang w:val="en-US" w:eastAsia="zh-CN"/>
        </w:rPr>
      </w:pPr>
      <w:r>
        <w:rPr>
          <w:rFonts w:hint="eastAsia"/>
          <w:lang w:val="en-US" w:eastAsia="zh-CN"/>
        </w:rPr>
        <w:t xml:space="preserve">We can see that, keeping the RV cycling method unchanged, the interleaving granularity should be no less than 4 </w:t>
      </w:r>
      <w:proofErr w:type="spellStart"/>
      <w:r>
        <w:rPr>
          <w:rFonts w:hint="eastAsia"/>
          <w:lang w:val="en-US" w:eastAsia="zh-CN"/>
        </w:rPr>
        <w:t>subframe</w:t>
      </w:r>
      <w:proofErr w:type="spellEnd"/>
      <w:r>
        <w:rPr>
          <w:rFonts w:hint="eastAsia"/>
          <w:lang w:val="en-US" w:eastAsia="zh-CN"/>
        </w:rPr>
        <w:t xml:space="preserve"> repetitions. If the interleaving granula</w:t>
      </w:r>
      <w:r>
        <w:rPr>
          <w:rFonts w:hint="eastAsia"/>
          <w:lang w:val="en-US" w:eastAsia="zh-CN"/>
        </w:rPr>
        <w:t xml:space="preserve">rity is 1 or 2, the full RV gain </w:t>
      </w:r>
      <w:proofErr w:type="spellStart"/>
      <w:r>
        <w:rPr>
          <w:rFonts w:hint="eastAsia"/>
          <w:lang w:val="en-US" w:eastAsia="zh-CN"/>
        </w:rPr>
        <w:t>can not</w:t>
      </w:r>
      <w:proofErr w:type="spellEnd"/>
      <w:r>
        <w:rPr>
          <w:rFonts w:hint="eastAsia"/>
          <w:lang w:val="en-US" w:eastAsia="zh-CN"/>
        </w:rPr>
        <w:t xml:space="preserve"> be obtained for each TB.</w:t>
      </w:r>
    </w:p>
    <w:p w:rsidR="009138A9" w:rsidRDefault="00420218">
      <w:pPr>
        <w:numPr>
          <w:ilvl w:val="255"/>
          <w:numId w:val="0"/>
        </w:numPr>
        <w:spacing w:before="120" w:afterLines="100" w:after="240"/>
        <w:rPr>
          <w:b/>
          <w:bCs/>
          <w:i/>
          <w:iCs/>
          <w:lang w:val="en-US" w:eastAsia="zh-CN"/>
        </w:rPr>
      </w:pPr>
      <w:r>
        <w:rPr>
          <w:b/>
          <w:bCs/>
          <w:i/>
          <w:iCs/>
          <w:lang w:val="en-US" w:eastAsia="zh-CN"/>
        </w:rPr>
        <w:t>Proposal</w:t>
      </w:r>
      <w:r>
        <w:rPr>
          <w:rFonts w:hint="eastAsia"/>
          <w:b/>
          <w:bCs/>
          <w:i/>
          <w:iCs/>
          <w:lang w:val="en-US" w:eastAsia="zh-CN"/>
        </w:rPr>
        <w:t xml:space="preserve"> 4: </w:t>
      </w:r>
      <w:r>
        <w:rPr>
          <w:b/>
          <w:bCs/>
          <w:i/>
          <w:iCs/>
          <w:lang w:val="en-US" w:eastAsia="zh-CN"/>
        </w:rPr>
        <w:t xml:space="preserve">For CE Mode A, the interleaving granularity should be no less than 4 </w:t>
      </w:r>
      <w:proofErr w:type="spellStart"/>
      <w:r>
        <w:rPr>
          <w:b/>
          <w:bCs/>
          <w:i/>
          <w:iCs/>
          <w:lang w:val="en-US" w:eastAsia="zh-CN"/>
        </w:rPr>
        <w:t>subframe</w:t>
      </w:r>
      <w:proofErr w:type="spellEnd"/>
      <w:r>
        <w:rPr>
          <w:b/>
          <w:bCs/>
          <w:i/>
          <w:iCs/>
          <w:lang w:val="en-US" w:eastAsia="zh-CN"/>
        </w:rPr>
        <w:t xml:space="preserve"> repetitions</w:t>
      </w:r>
      <w:r>
        <w:rPr>
          <w:rFonts w:hint="eastAsia"/>
          <w:b/>
          <w:bCs/>
          <w:i/>
          <w:iCs/>
          <w:lang w:val="en-US" w:eastAsia="zh-CN"/>
        </w:rPr>
        <w:t>.</w:t>
      </w:r>
    </w:p>
    <w:p w:rsidR="009138A9" w:rsidRDefault="00420218">
      <w:pPr>
        <w:numPr>
          <w:ilvl w:val="0"/>
          <w:numId w:val="6"/>
        </w:numPr>
        <w:spacing w:before="120" w:afterLines="100" w:after="240"/>
        <w:rPr>
          <w:lang w:val="en-US" w:eastAsia="zh-CN"/>
        </w:rPr>
      </w:pPr>
      <w:r>
        <w:rPr>
          <w:rFonts w:hint="eastAsia"/>
          <w:lang w:val="en-US" w:eastAsia="zh-CN"/>
        </w:rPr>
        <w:t>Interleaving method for CE mode B</w:t>
      </w:r>
    </w:p>
    <w:p w:rsidR="009138A9" w:rsidRDefault="00420218">
      <w:pPr>
        <w:numPr>
          <w:ilvl w:val="255"/>
          <w:numId w:val="0"/>
        </w:numPr>
        <w:spacing w:before="120" w:afterLines="100" w:after="240"/>
        <w:rPr>
          <w:lang w:val="en-US" w:eastAsia="zh-CN"/>
        </w:rPr>
      </w:pPr>
      <w:r>
        <w:rPr>
          <w:rFonts w:hint="eastAsia"/>
          <w:lang w:val="en-US" w:eastAsia="zh-CN"/>
        </w:rPr>
        <w:t>Similar with CE mode A, the legacy repetition cycling</w:t>
      </w:r>
      <w:r>
        <w:rPr>
          <w:rFonts w:hint="eastAsia"/>
          <w:lang w:val="en-US" w:eastAsia="zh-CN"/>
        </w:rPr>
        <w:t xml:space="preserve"> can be described as:</w:t>
      </w:r>
    </w:p>
    <w:p w:rsidR="009138A9" w:rsidRDefault="00420218">
      <w:pPr>
        <w:numPr>
          <w:ilvl w:val="255"/>
          <w:numId w:val="0"/>
        </w:numPr>
        <w:spacing w:before="120" w:afterLines="100" w:after="240"/>
        <w:rPr>
          <w:lang w:val="en-US" w:eastAsia="zh-CN"/>
        </w:rPr>
      </w:pPr>
      <w:r>
        <w:rPr>
          <w:noProof/>
          <w:lang w:val="en-US" w:eastAsia="zh-CN"/>
        </w:rPr>
        <w:drawing>
          <wp:inline distT="0" distB="0" distL="114300" distR="114300">
            <wp:extent cx="6113780" cy="315595"/>
            <wp:effectExtent l="0" t="0" r="1270" b="8255"/>
            <wp:docPr id="30" name="图片 30"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13"/>
                    <pic:cNvPicPr>
                      <a:picLocks noChangeAspect="1"/>
                    </pic:cNvPicPr>
                  </pic:nvPicPr>
                  <pic:blipFill>
                    <a:blip r:embed="rId16"/>
                    <a:stretch>
                      <a:fillRect/>
                    </a:stretch>
                  </pic:blipFill>
                  <pic:spPr>
                    <a:xfrm>
                      <a:off x="0" y="0"/>
                      <a:ext cx="6113780" cy="315595"/>
                    </a:xfrm>
                    <a:prstGeom prst="rect">
                      <a:avLst/>
                    </a:prstGeom>
                  </pic:spPr>
                </pic:pic>
              </a:graphicData>
            </a:graphic>
          </wp:inline>
        </w:drawing>
      </w:r>
    </w:p>
    <w:p w:rsidR="009138A9" w:rsidRDefault="00420218">
      <w:pPr>
        <w:numPr>
          <w:ilvl w:val="255"/>
          <w:numId w:val="0"/>
        </w:numPr>
        <w:spacing w:before="120" w:afterLines="100" w:after="240"/>
        <w:jc w:val="center"/>
        <w:rPr>
          <w:lang w:val="en-US" w:eastAsia="zh-CN"/>
        </w:rPr>
      </w:pPr>
      <w:r>
        <w:rPr>
          <w:rFonts w:hint="eastAsia"/>
          <w:lang w:val="en-US" w:eastAsia="zh-CN"/>
        </w:rPr>
        <w:t>Figure 5. Legacy repetition cycling for CE mode B</w:t>
      </w:r>
    </w:p>
    <w:p w:rsidR="009138A9" w:rsidRDefault="00420218">
      <w:pPr>
        <w:numPr>
          <w:ilvl w:val="255"/>
          <w:numId w:val="0"/>
        </w:numPr>
        <w:spacing w:before="120" w:afterLines="100" w:after="240"/>
        <w:rPr>
          <w:lang w:val="en-US" w:eastAsia="zh-CN"/>
        </w:rPr>
      </w:pPr>
      <w:r>
        <w:rPr>
          <w:rFonts w:hint="eastAsia"/>
          <w:lang w:val="en-US" w:eastAsia="zh-CN"/>
        </w:rPr>
        <w:t>When multi-TBs scheduling feature was configured, the problem would be caused by the legacy repetition cycling, which is similar with CE mode A.</w:t>
      </w:r>
    </w:p>
    <w:p w:rsidR="009138A9" w:rsidRDefault="00420218">
      <w:pPr>
        <w:numPr>
          <w:ilvl w:val="255"/>
          <w:numId w:val="0"/>
        </w:numPr>
        <w:spacing w:before="120" w:afterLines="100" w:after="240"/>
        <w:rPr>
          <w:lang w:val="en-US" w:eastAsia="zh-CN"/>
        </w:rPr>
      </w:pPr>
      <w:r>
        <w:rPr>
          <w:noProof/>
          <w:lang w:val="en-US" w:eastAsia="zh-CN"/>
        </w:rPr>
        <w:drawing>
          <wp:inline distT="0" distB="0" distL="114300" distR="114300">
            <wp:extent cx="6111875" cy="1879600"/>
            <wp:effectExtent l="0" t="0" r="3175" b="6350"/>
            <wp:docPr id="31" name="图片 31"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14"/>
                    <pic:cNvPicPr>
                      <a:picLocks noChangeAspect="1"/>
                    </pic:cNvPicPr>
                  </pic:nvPicPr>
                  <pic:blipFill>
                    <a:blip r:embed="rId17"/>
                    <a:stretch>
                      <a:fillRect/>
                    </a:stretch>
                  </pic:blipFill>
                  <pic:spPr>
                    <a:xfrm>
                      <a:off x="0" y="0"/>
                      <a:ext cx="6111875" cy="1879600"/>
                    </a:xfrm>
                    <a:prstGeom prst="rect">
                      <a:avLst/>
                    </a:prstGeom>
                  </pic:spPr>
                </pic:pic>
              </a:graphicData>
            </a:graphic>
          </wp:inline>
        </w:drawing>
      </w:r>
    </w:p>
    <w:p w:rsidR="009138A9" w:rsidRDefault="00420218">
      <w:pPr>
        <w:numPr>
          <w:ilvl w:val="255"/>
          <w:numId w:val="0"/>
        </w:numPr>
        <w:spacing w:before="120" w:afterLines="100" w:after="240"/>
        <w:jc w:val="center"/>
        <w:rPr>
          <w:lang w:val="en-US" w:eastAsia="zh-CN"/>
        </w:rPr>
      </w:pPr>
      <w:r>
        <w:rPr>
          <w:rFonts w:hint="eastAsia"/>
          <w:lang w:val="en-US" w:eastAsia="zh-CN"/>
        </w:rPr>
        <w:t>Figure 6. Different interleaving gr</w:t>
      </w:r>
      <w:r>
        <w:rPr>
          <w:rFonts w:hint="eastAsia"/>
          <w:lang w:val="en-US" w:eastAsia="zh-CN"/>
        </w:rPr>
        <w:t>anularity for RV cycling for CE mode B</w:t>
      </w:r>
    </w:p>
    <w:p w:rsidR="009138A9" w:rsidRDefault="00420218">
      <w:pPr>
        <w:numPr>
          <w:ilvl w:val="255"/>
          <w:numId w:val="0"/>
        </w:numPr>
        <w:spacing w:before="120" w:afterLines="50"/>
        <w:rPr>
          <w:lang w:val="en-US" w:eastAsia="zh-CN"/>
        </w:rPr>
      </w:pPr>
      <w:r>
        <w:rPr>
          <w:rFonts w:hint="eastAsia"/>
          <w:lang w:val="en-US" w:eastAsia="zh-CN"/>
        </w:rPr>
        <w:lastRenderedPageBreak/>
        <w:t xml:space="preserve">We can see that, keeping the RV cycling method unchanged, the interleaving granularity should be no less than 16 </w:t>
      </w:r>
      <w:proofErr w:type="spellStart"/>
      <w:r>
        <w:rPr>
          <w:rFonts w:hint="eastAsia"/>
          <w:lang w:val="en-US" w:eastAsia="zh-CN"/>
        </w:rPr>
        <w:t>subframe</w:t>
      </w:r>
      <w:proofErr w:type="spellEnd"/>
      <w:r>
        <w:rPr>
          <w:rFonts w:hint="eastAsia"/>
          <w:lang w:val="en-US" w:eastAsia="zh-CN"/>
        </w:rPr>
        <w:t xml:space="preserve"> repetitions. If the interleaving granularity is 4 or 8, the full RV gain </w:t>
      </w:r>
      <w:proofErr w:type="spellStart"/>
      <w:r>
        <w:rPr>
          <w:rFonts w:hint="eastAsia"/>
          <w:lang w:val="en-US" w:eastAsia="zh-CN"/>
        </w:rPr>
        <w:t>can not</w:t>
      </w:r>
      <w:proofErr w:type="spellEnd"/>
      <w:r>
        <w:rPr>
          <w:rFonts w:hint="eastAsia"/>
          <w:lang w:val="en-US" w:eastAsia="zh-CN"/>
        </w:rPr>
        <w:t xml:space="preserve"> be obtained fo</w:t>
      </w:r>
      <w:r>
        <w:rPr>
          <w:rFonts w:hint="eastAsia"/>
          <w:lang w:val="en-US" w:eastAsia="zh-CN"/>
        </w:rPr>
        <w:t xml:space="preserve">r each TB. </w:t>
      </w:r>
      <w:r>
        <w:rPr>
          <w:lang w:val="en-US" w:eastAsia="zh-CN"/>
        </w:rPr>
        <w:t>Therefore, in order to obtain the full RV gain and less specification efforts, we have the proposal:</w:t>
      </w:r>
    </w:p>
    <w:p w:rsidR="009138A9" w:rsidRDefault="00420218">
      <w:pPr>
        <w:numPr>
          <w:ilvl w:val="255"/>
          <w:numId w:val="0"/>
        </w:numPr>
        <w:spacing w:before="120" w:afterLines="100" w:after="240"/>
        <w:rPr>
          <w:b/>
          <w:bCs/>
          <w:i/>
          <w:iCs/>
          <w:lang w:val="en-US" w:eastAsia="zh-CN"/>
        </w:rPr>
      </w:pPr>
      <w:r>
        <w:rPr>
          <w:rFonts w:hint="eastAsia"/>
          <w:b/>
          <w:bCs/>
          <w:i/>
          <w:iCs/>
          <w:lang w:val="en-US" w:eastAsia="zh-CN"/>
        </w:rPr>
        <w:t xml:space="preserve">Proposal 5: For CE Mode B, the interleaving granularity should be no less than 16 </w:t>
      </w:r>
      <w:proofErr w:type="spellStart"/>
      <w:r>
        <w:rPr>
          <w:rFonts w:hint="eastAsia"/>
          <w:b/>
          <w:bCs/>
          <w:i/>
          <w:iCs/>
          <w:lang w:val="en-US" w:eastAsia="zh-CN"/>
        </w:rPr>
        <w:t>subframe</w:t>
      </w:r>
      <w:proofErr w:type="spellEnd"/>
      <w:r>
        <w:rPr>
          <w:rFonts w:hint="eastAsia"/>
          <w:b/>
          <w:bCs/>
          <w:i/>
          <w:iCs/>
          <w:lang w:val="en-US" w:eastAsia="zh-CN"/>
        </w:rPr>
        <w:t xml:space="preserve"> repetitions.</w:t>
      </w:r>
    </w:p>
    <w:bookmarkEnd w:id="10"/>
    <w:p w:rsidR="009138A9" w:rsidRDefault="00420218">
      <w:pPr>
        <w:spacing w:before="120" w:after="0"/>
        <w:rPr>
          <w:b/>
          <w:bCs/>
          <w:lang w:val="en-US" w:eastAsia="zh-CN"/>
        </w:rPr>
      </w:pPr>
      <w:r>
        <w:rPr>
          <w:rFonts w:hint="eastAsia"/>
          <w:b/>
          <w:bCs/>
          <w:lang w:val="en-US" w:eastAsia="zh-CN"/>
        </w:rPr>
        <w:t>3.1.2 Interleaving granularity with hopp</w:t>
      </w:r>
      <w:r>
        <w:rPr>
          <w:rFonts w:hint="eastAsia"/>
          <w:b/>
          <w:bCs/>
          <w:lang w:val="en-US" w:eastAsia="zh-CN"/>
        </w:rPr>
        <w:t>ing feature</w:t>
      </w:r>
    </w:p>
    <w:p w:rsidR="009138A9" w:rsidRDefault="00420218">
      <w:pPr>
        <w:numPr>
          <w:ilvl w:val="255"/>
          <w:numId w:val="0"/>
        </w:numPr>
        <w:spacing w:before="120" w:afterLines="50"/>
        <w:rPr>
          <w:lang w:val="en-US" w:eastAsia="zh-CN"/>
        </w:rPr>
      </w:pPr>
      <w:r>
        <w:rPr>
          <w:lang w:val="en-US" w:eastAsia="zh-CN"/>
        </w:rPr>
        <w:t xml:space="preserve">On one hand, </w:t>
      </w:r>
      <w:r>
        <w:rPr>
          <w:rFonts w:hint="eastAsia"/>
          <w:lang w:val="en-US" w:eastAsia="zh-CN"/>
        </w:rPr>
        <w:t xml:space="preserve">the interleaving granularity is based on the </w:t>
      </w:r>
      <w:proofErr w:type="spellStart"/>
      <w:r>
        <w:rPr>
          <w:rFonts w:hint="eastAsia"/>
          <w:lang w:val="en-US" w:eastAsia="zh-CN"/>
        </w:rPr>
        <w:t>subframe</w:t>
      </w:r>
      <w:proofErr w:type="spellEnd"/>
      <w:r>
        <w:rPr>
          <w:rFonts w:hint="eastAsia"/>
          <w:lang w:val="en-US" w:eastAsia="zh-CN"/>
        </w:rPr>
        <w:t xml:space="preserve"> repetitions. For the same repetition number, smaller granularity means more interleaving scenarios, because of the fact that the repetition number must be equal or larger than t</w:t>
      </w:r>
      <w:r>
        <w:rPr>
          <w:rFonts w:hint="eastAsia"/>
          <w:lang w:val="en-US" w:eastAsia="zh-CN"/>
        </w:rPr>
        <w:t>he interleaving granularity. On the other hand, smaller granularity can obtain more time diversity. Therefore, we have the observation.</w:t>
      </w:r>
    </w:p>
    <w:p w:rsidR="009138A9" w:rsidRDefault="00420218">
      <w:pPr>
        <w:numPr>
          <w:ilvl w:val="255"/>
          <w:numId w:val="0"/>
        </w:numPr>
        <w:spacing w:before="120" w:afterLines="100" w:after="240"/>
        <w:rPr>
          <w:b/>
          <w:bCs/>
          <w:i/>
          <w:iCs/>
          <w:lang w:val="en-US" w:eastAsia="zh-CN"/>
        </w:rPr>
      </w:pPr>
      <w:r>
        <w:rPr>
          <w:b/>
          <w:bCs/>
          <w:i/>
          <w:iCs/>
          <w:lang w:val="en-US" w:eastAsia="zh-CN"/>
        </w:rPr>
        <w:t>Observation</w:t>
      </w:r>
      <w:r>
        <w:rPr>
          <w:rFonts w:hint="eastAsia"/>
          <w:b/>
          <w:bCs/>
          <w:i/>
          <w:iCs/>
          <w:lang w:val="en-US" w:eastAsia="zh-CN"/>
        </w:rPr>
        <w:t xml:space="preserve"> 2</w:t>
      </w:r>
      <w:r>
        <w:rPr>
          <w:b/>
          <w:bCs/>
          <w:i/>
          <w:iCs/>
          <w:lang w:val="en-US" w:eastAsia="zh-CN"/>
        </w:rPr>
        <w:t>: The smaller interleaving granularity, the more time diversity gain and interleaving scenarios</w:t>
      </w:r>
      <w:r>
        <w:rPr>
          <w:rFonts w:hint="eastAsia"/>
          <w:b/>
          <w:bCs/>
          <w:i/>
          <w:iCs/>
          <w:lang w:val="en-US" w:eastAsia="zh-CN"/>
        </w:rPr>
        <w:t>.</w:t>
      </w:r>
    </w:p>
    <w:p w:rsidR="009138A9" w:rsidRDefault="00420218">
      <w:pPr>
        <w:numPr>
          <w:ilvl w:val="255"/>
          <w:numId w:val="0"/>
        </w:numPr>
        <w:spacing w:before="120" w:afterLines="100" w:after="240"/>
        <w:rPr>
          <w:lang w:val="en-US" w:eastAsia="zh-CN"/>
        </w:rPr>
      </w:pPr>
      <w:r>
        <w:rPr>
          <w:rFonts w:hint="eastAsia"/>
          <w:lang w:val="en-US" w:eastAsia="zh-CN"/>
        </w:rPr>
        <w:t xml:space="preserve">According </w:t>
      </w:r>
      <w:r>
        <w:rPr>
          <w:rFonts w:hint="eastAsia"/>
          <w:lang w:val="en-US" w:eastAsia="zh-CN"/>
        </w:rPr>
        <w:t xml:space="preserve">to the simulation results in </w:t>
      </w:r>
      <w:proofErr w:type="spellStart"/>
      <w:r>
        <w:rPr>
          <w:rFonts w:hint="eastAsia"/>
          <w:lang w:val="en-US" w:eastAsia="zh-CN"/>
        </w:rPr>
        <w:t>tdoc</w:t>
      </w:r>
      <w:proofErr w:type="spellEnd"/>
      <w:r>
        <w:rPr>
          <w:rFonts w:hint="eastAsia"/>
          <w:lang w:val="en-US" w:eastAsia="zh-CN"/>
        </w:rPr>
        <w:t xml:space="preserve"> [2], the feature of interleaving has the SNR gain even if the hopping is enabled. Therefore, hopping can be supported when interleaving is configured by RRC. For the DCI enabling hopping case and disabling hopping case, th</w:t>
      </w:r>
      <w:r>
        <w:rPr>
          <w:rFonts w:hint="eastAsia"/>
          <w:lang w:val="en-US" w:eastAsia="zh-CN"/>
        </w:rPr>
        <w:t>e illustration is shown in Figure 7</w:t>
      </w:r>
    </w:p>
    <w:p w:rsidR="009138A9" w:rsidRDefault="00420218">
      <w:pPr>
        <w:numPr>
          <w:ilvl w:val="255"/>
          <w:numId w:val="0"/>
        </w:numPr>
        <w:spacing w:before="120" w:afterLines="50"/>
        <w:jc w:val="center"/>
        <w:rPr>
          <w:lang w:val="en-US" w:eastAsia="zh-CN"/>
        </w:rPr>
      </w:pPr>
      <w:r>
        <w:rPr>
          <w:noProof/>
          <w:lang w:val="en-US" w:eastAsia="zh-CN"/>
        </w:rPr>
        <w:drawing>
          <wp:inline distT="0" distB="0" distL="114300" distR="114300">
            <wp:extent cx="4432935" cy="2161540"/>
            <wp:effectExtent l="0" t="0" r="5715" b="10160"/>
            <wp:docPr id="10" name="图片 10" descr="ho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hopping"/>
                    <pic:cNvPicPr>
                      <a:picLocks noChangeAspect="1"/>
                    </pic:cNvPicPr>
                  </pic:nvPicPr>
                  <pic:blipFill>
                    <a:blip r:embed="rId18"/>
                    <a:stretch>
                      <a:fillRect/>
                    </a:stretch>
                  </pic:blipFill>
                  <pic:spPr>
                    <a:xfrm>
                      <a:off x="0" y="0"/>
                      <a:ext cx="4432935" cy="2161540"/>
                    </a:xfrm>
                    <a:prstGeom prst="rect">
                      <a:avLst/>
                    </a:prstGeom>
                  </pic:spPr>
                </pic:pic>
              </a:graphicData>
            </a:graphic>
          </wp:inline>
        </w:drawing>
      </w:r>
    </w:p>
    <w:p w:rsidR="009138A9" w:rsidRDefault="00420218">
      <w:pPr>
        <w:numPr>
          <w:ilvl w:val="255"/>
          <w:numId w:val="0"/>
        </w:numPr>
        <w:spacing w:before="120" w:after="0"/>
        <w:jc w:val="center"/>
        <w:rPr>
          <w:lang w:val="en-US" w:eastAsia="zh-CN"/>
        </w:rPr>
      </w:pPr>
      <w:r>
        <w:rPr>
          <w:rFonts w:hint="eastAsia"/>
          <w:lang w:val="en-US" w:eastAsia="zh-CN"/>
        </w:rPr>
        <w:t xml:space="preserve">Figure 7. Interleaving granularity for DCI enabling hopping case and disabling hopping case </w:t>
      </w:r>
    </w:p>
    <w:p w:rsidR="009138A9" w:rsidRDefault="00420218">
      <w:pPr>
        <w:numPr>
          <w:ilvl w:val="255"/>
          <w:numId w:val="0"/>
        </w:numPr>
        <w:spacing w:before="120" w:after="0"/>
        <w:jc w:val="left"/>
        <w:rPr>
          <w:lang w:val="en-US" w:eastAsia="zh-CN"/>
        </w:rPr>
      </w:pPr>
      <w:r>
        <w:rPr>
          <w:lang w:val="en-US" w:eastAsia="zh-CN"/>
        </w:rPr>
        <w:t>From the figure,</w:t>
      </w:r>
      <w:r>
        <w:rPr>
          <w:rFonts w:hint="eastAsia"/>
          <w:lang w:val="en-US" w:eastAsia="zh-CN"/>
        </w:rPr>
        <w:t xml:space="preserve"> for the hopping enabled case as example, the granularity should be no less than 8 </w:t>
      </w:r>
      <w:proofErr w:type="spellStart"/>
      <w:r>
        <w:rPr>
          <w:rFonts w:hint="eastAsia"/>
          <w:lang w:val="en-US" w:eastAsia="zh-CN"/>
        </w:rPr>
        <w:t>subframes</w:t>
      </w:r>
      <w:proofErr w:type="spellEnd"/>
      <w:r>
        <w:rPr>
          <w:rFonts w:hint="eastAsia"/>
          <w:lang w:val="en-US" w:eastAsia="zh-CN"/>
        </w:rPr>
        <w:t xml:space="preserve">, because the </w:t>
      </w:r>
      <w:proofErr w:type="spellStart"/>
      <w:r>
        <w:rPr>
          <w:rFonts w:hint="eastAsia"/>
          <w:lang w:val="en-US" w:eastAsia="zh-CN"/>
        </w:rPr>
        <w:t>narrowbands</w:t>
      </w:r>
      <w:proofErr w:type="spellEnd"/>
      <w:r>
        <w:rPr>
          <w:rFonts w:hint="eastAsia"/>
          <w:lang w:val="en-US" w:eastAsia="zh-CN"/>
        </w:rPr>
        <w:t xml:space="preserve"> should be traversed. For the hopping disabled case, the granularity is the same as hopping enabled case, which would reduce the time diver</w:t>
      </w:r>
      <w:r>
        <w:rPr>
          <w:rFonts w:hint="eastAsia"/>
          <w:lang w:val="en-US" w:eastAsia="zh-CN"/>
        </w:rPr>
        <w:t xml:space="preserve">sity gain compared with setting the smaller granularity as 4 </w:t>
      </w:r>
      <w:proofErr w:type="spellStart"/>
      <w:r>
        <w:rPr>
          <w:rFonts w:hint="eastAsia"/>
          <w:lang w:val="en-US" w:eastAsia="zh-CN"/>
        </w:rPr>
        <w:t>subframes</w:t>
      </w:r>
      <w:proofErr w:type="spellEnd"/>
      <w:r>
        <w:rPr>
          <w:rFonts w:hint="eastAsia"/>
          <w:lang w:val="en-US" w:eastAsia="zh-CN"/>
        </w:rPr>
        <w:t>.</w:t>
      </w:r>
    </w:p>
    <w:p w:rsidR="009138A9" w:rsidRDefault="00420218">
      <w:pPr>
        <w:numPr>
          <w:ilvl w:val="255"/>
          <w:numId w:val="0"/>
        </w:numPr>
        <w:spacing w:before="120" w:afterLines="100" w:after="240"/>
        <w:jc w:val="left"/>
        <w:rPr>
          <w:b/>
          <w:bCs/>
          <w:i/>
          <w:iCs/>
          <w:lang w:val="en-US" w:eastAsia="zh-CN"/>
        </w:rPr>
      </w:pPr>
      <w:r>
        <w:rPr>
          <w:b/>
          <w:bCs/>
          <w:i/>
          <w:iCs/>
          <w:lang w:val="en-US" w:eastAsia="zh-CN"/>
        </w:rPr>
        <w:t>Observation</w:t>
      </w:r>
      <w:r>
        <w:rPr>
          <w:rFonts w:hint="eastAsia"/>
          <w:b/>
          <w:bCs/>
          <w:i/>
          <w:iCs/>
          <w:lang w:val="en-US" w:eastAsia="zh-CN"/>
        </w:rPr>
        <w:t xml:space="preserve"> 3</w:t>
      </w:r>
      <w:r>
        <w:rPr>
          <w:b/>
          <w:bCs/>
          <w:i/>
          <w:iCs/>
          <w:lang w:val="en-US" w:eastAsia="zh-CN"/>
        </w:rPr>
        <w:t xml:space="preserve">: </w:t>
      </w:r>
      <w:r>
        <w:rPr>
          <w:rFonts w:hint="eastAsia"/>
          <w:b/>
          <w:bCs/>
          <w:i/>
          <w:iCs/>
          <w:lang w:val="en-US" w:eastAsia="zh-CN"/>
        </w:rPr>
        <w:t>F</w:t>
      </w:r>
      <w:r>
        <w:rPr>
          <w:b/>
          <w:bCs/>
          <w:i/>
          <w:iCs/>
          <w:lang w:val="en-US" w:eastAsia="zh-CN"/>
        </w:rPr>
        <w:t>or the hopping disabled case, the interleaving granularity can be smaller than hopping enabled case.</w:t>
      </w:r>
    </w:p>
    <w:p w:rsidR="009138A9" w:rsidRDefault="00420218">
      <w:pPr>
        <w:numPr>
          <w:ilvl w:val="255"/>
          <w:numId w:val="0"/>
        </w:numPr>
        <w:spacing w:before="120" w:after="0"/>
        <w:rPr>
          <w:lang w:val="en-US" w:eastAsia="zh-CN"/>
        </w:rPr>
      </w:pPr>
      <w:r>
        <w:rPr>
          <w:lang w:val="en-US" w:eastAsia="zh-CN"/>
        </w:rPr>
        <w:t xml:space="preserve">The </w:t>
      </w:r>
      <w:r>
        <w:rPr>
          <w:rFonts w:hint="eastAsia"/>
          <w:lang w:val="en-US" w:eastAsia="zh-CN"/>
        </w:rPr>
        <w:t>interleaving granularity is agreed to be configured by semi-sta</w:t>
      </w:r>
      <w:r>
        <w:rPr>
          <w:rFonts w:hint="eastAsia"/>
          <w:lang w:val="en-US" w:eastAsia="zh-CN"/>
        </w:rPr>
        <w:t>tic RRC. However, from the observation 2 and 3, we can know that the interleaving granularity should be different between hopping case and non-hopping case. More specifically, the interleaving granularity configured for non-hopping case should be changed i</w:t>
      </w:r>
      <w:r>
        <w:rPr>
          <w:rFonts w:hint="eastAsia"/>
          <w:lang w:val="en-US" w:eastAsia="zh-CN"/>
        </w:rPr>
        <w:t xml:space="preserve">nto the product of the </w:t>
      </w:r>
      <w:proofErr w:type="spellStart"/>
      <w:r>
        <w:rPr>
          <w:rFonts w:hint="eastAsia"/>
          <w:lang w:val="en-US" w:eastAsia="zh-CN"/>
        </w:rPr>
        <w:t>narrowbands</w:t>
      </w:r>
      <w:proofErr w:type="spellEnd"/>
      <w:r>
        <w:rPr>
          <w:rFonts w:hint="eastAsia"/>
          <w:lang w:val="en-US" w:eastAsia="zh-CN"/>
        </w:rPr>
        <w:t xml:space="preserve"> number and the configured granularity for non-hopping case, where non-hopping means that RRC configures the hopping feature and DCI disables it, or RRC does not configure the hopping feature.</w:t>
      </w:r>
    </w:p>
    <w:p w:rsidR="009138A9" w:rsidRDefault="00420218">
      <w:pPr>
        <w:numPr>
          <w:ilvl w:val="255"/>
          <w:numId w:val="0"/>
        </w:numPr>
        <w:spacing w:before="120" w:after="0"/>
        <w:jc w:val="left"/>
        <w:rPr>
          <w:b/>
          <w:bCs/>
          <w:i/>
          <w:iCs/>
          <w:lang w:val="en-US" w:eastAsia="zh-CN"/>
        </w:rPr>
      </w:pPr>
      <w:r>
        <w:rPr>
          <w:b/>
          <w:bCs/>
          <w:i/>
          <w:iCs/>
          <w:lang w:val="en-US" w:eastAsia="zh-CN"/>
        </w:rPr>
        <w:t>Observation</w:t>
      </w:r>
      <w:r>
        <w:rPr>
          <w:rFonts w:hint="eastAsia"/>
          <w:b/>
          <w:bCs/>
          <w:i/>
          <w:iCs/>
          <w:lang w:val="en-US" w:eastAsia="zh-CN"/>
        </w:rPr>
        <w:t xml:space="preserve"> 4</w:t>
      </w:r>
      <w:r>
        <w:rPr>
          <w:b/>
          <w:bCs/>
          <w:i/>
          <w:iCs/>
          <w:lang w:val="en-US" w:eastAsia="zh-CN"/>
        </w:rPr>
        <w:t>: The interleavi</w:t>
      </w:r>
      <w:r>
        <w:rPr>
          <w:b/>
          <w:bCs/>
          <w:i/>
          <w:iCs/>
          <w:lang w:val="en-US" w:eastAsia="zh-CN"/>
        </w:rPr>
        <w:t>ng granularity configured by semi-static RRC</w:t>
      </w:r>
      <w:r>
        <w:rPr>
          <w:rFonts w:hint="eastAsia"/>
          <w:b/>
          <w:bCs/>
          <w:i/>
          <w:iCs/>
          <w:lang w:val="en-US" w:eastAsia="zh-CN"/>
        </w:rPr>
        <w:t xml:space="preserve"> limits the interleaving performance because of the </w:t>
      </w:r>
      <w:r>
        <w:rPr>
          <w:b/>
          <w:bCs/>
          <w:i/>
          <w:iCs/>
          <w:lang w:val="en-US" w:eastAsia="zh-CN"/>
        </w:rPr>
        <w:t>dynamic hopping method</w:t>
      </w:r>
      <w:r>
        <w:rPr>
          <w:rFonts w:hint="eastAsia"/>
          <w:b/>
          <w:bCs/>
          <w:i/>
          <w:iCs/>
          <w:lang w:val="en-US" w:eastAsia="zh-CN"/>
        </w:rPr>
        <w:t>.</w:t>
      </w:r>
    </w:p>
    <w:p w:rsidR="009138A9" w:rsidRDefault="00420218">
      <w:pPr>
        <w:numPr>
          <w:ilvl w:val="255"/>
          <w:numId w:val="0"/>
        </w:numPr>
        <w:spacing w:before="120" w:afterLines="100" w:after="240"/>
        <w:rPr>
          <w:lang w:val="en-US" w:eastAsia="zh-CN"/>
        </w:rPr>
      </w:pPr>
      <w:r>
        <w:rPr>
          <w:rFonts w:hint="eastAsia"/>
          <w:lang w:val="en-US" w:eastAsia="zh-CN"/>
        </w:rPr>
        <w:t>Additionally, the following case should be avoided.</w:t>
      </w:r>
    </w:p>
    <w:p w:rsidR="009138A9" w:rsidRDefault="00420218">
      <w:pPr>
        <w:numPr>
          <w:ilvl w:val="255"/>
          <w:numId w:val="0"/>
        </w:numPr>
        <w:spacing w:before="120" w:afterLines="100" w:after="240"/>
        <w:jc w:val="center"/>
        <w:rPr>
          <w:lang w:val="en-US" w:eastAsia="zh-CN"/>
        </w:rPr>
      </w:pPr>
      <w:r>
        <w:rPr>
          <w:noProof/>
          <w:lang w:val="en-US" w:eastAsia="zh-CN"/>
        </w:rPr>
        <w:lastRenderedPageBreak/>
        <w:drawing>
          <wp:inline distT="0" distB="0" distL="114300" distR="114300">
            <wp:extent cx="5662930" cy="1597660"/>
            <wp:effectExtent l="0" t="0" r="13970" b="2540"/>
            <wp:docPr id="12" name="图片 12" descr="6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6mtc"/>
                    <pic:cNvPicPr>
                      <a:picLocks noChangeAspect="1"/>
                    </pic:cNvPicPr>
                  </pic:nvPicPr>
                  <pic:blipFill>
                    <a:blip r:embed="rId19"/>
                    <a:srcRect l="7480" t="33772"/>
                    <a:stretch>
                      <a:fillRect/>
                    </a:stretch>
                  </pic:blipFill>
                  <pic:spPr>
                    <a:xfrm>
                      <a:off x="0" y="0"/>
                      <a:ext cx="5662930" cy="1597660"/>
                    </a:xfrm>
                    <a:prstGeom prst="rect">
                      <a:avLst/>
                    </a:prstGeom>
                  </pic:spPr>
                </pic:pic>
              </a:graphicData>
            </a:graphic>
          </wp:inline>
        </w:drawing>
      </w:r>
    </w:p>
    <w:p w:rsidR="009138A9" w:rsidRDefault="00420218">
      <w:pPr>
        <w:numPr>
          <w:ilvl w:val="255"/>
          <w:numId w:val="0"/>
        </w:numPr>
        <w:spacing w:before="120" w:after="0"/>
        <w:jc w:val="center"/>
        <w:rPr>
          <w:lang w:val="en-US" w:eastAsia="zh-CN"/>
        </w:rPr>
      </w:pPr>
      <w:r>
        <w:rPr>
          <w:rFonts w:hint="eastAsia"/>
          <w:lang w:val="en-US" w:eastAsia="zh-CN"/>
        </w:rPr>
        <w:t>Figure 8. The problem of traversing the narrow bands</w:t>
      </w:r>
    </w:p>
    <w:p w:rsidR="009138A9" w:rsidRDefault="00420218">
      <w:pPr>
        <w:numPr>
          <w:ilvl w:val="255"/>
          <w:numId w:val="0"/>
        </w:numPr>
        <w:spacing w:before="120" w:afterLines="50"/>
        <w:rPr>
          <w:lang w:val="en-US" w:eastAsia="zh-CN"/>
        </w:rPr>
      </w:pPr>
      <w:r>
        <w:rPr>
          <w:lang w:val="en-US" w:eastAsia="zh-CN"/>
        </w:rPr>
        <w:t xml:space="preserve">From Figure </w:t>
      </w:r>
      <w:r>
        <w:rPr>
          <w:rFonts w:hint="eastAsia"/>
          <w:lang w:val="en-US" w:eastAsia="zh-CN"/>
        </w:rPr>
        <w:t>8</w:t>
      </w:r>
      <w:r>
        <w:rPr>
          <w:lang w:val="en-US" w:eastAsia="zh-CN"/>
        </w:rPr>
        <w:t xml:space="preserve">, we can see </w:t>
      </w:r>
      <w:r>
        <w:rPr>
          <w:lang w:val="en-US" w:eastAsia="zh-CN"/>
        </w:rPr>
        <w:t>that the selection of interleaving granularity may cause the problem of traversing the narrow bands, which means that for example, TB1 cannot obtain the frequency diversity gain</w:t>
      </w:r>
      <w:r>
        <w:rPr>
          <w:rFonts w:hint="eastAsia"/>
          <w:lang w:val="en-US" w:eastAsia="zh-CN"/>
        </w:rPr>
        <w:t>. The performance should not be affected when introducing the interleaving feat</w:t>
      </w:r>
      <w:r>
        <w:rPr>
          <w:rFonts w:hint="eastAsia"/>
          <w:lang w:val="en-US" w:eastAsia="zh-CN"/>
        </w:rPr>
        <w:t xml:space="preserve">ure. Therefore, </w:t>
      </w:r>
    </w:p>
    <w:p w:rsidR="009138A9" w:rsidRDefault="00420218">
      <w:pPr>
        <w:numPr>
          <w:ilvl w:val="255"/>
          <w:numId w:val="0"/>
        </w:numPr>
        <w:spacing w:before="120" w:afterLines="100" w:after="240"/>
        <w:rPr>
          <w:b/>
          <w:bCs/>
          <w:i/>
          <w:iCs/>
          <w:lang w:val="en-US" w:eastAsia="zh-CN"/>
        </w:rPr>
      </w:pPr>
      <w:r>
        <w:rPr>
          <w:rFonts w:hint="eastAsia"/>
          <w:b/>
          <w:bCs/>
          <w:i/>
          <w:iCs/>
          <w:lang w:val="en-US" w:eastAsia="zh-CN"/>
        </w:rPr>
        <w:t xml:space="preserve">Observation 5: If the interleaving granularity is less than the product of the number of </w:t>
      </w:r>
      <w:proofErr w:type="spellStart"/>
      <w:r>
        <w:rPr>
          <w:rFonts w:hint="eastAsia"/>
          <w:b/>
          <w:bCs/>
          <w:i/>
          <w:iCs/>
          <w:lang w:val="en-US" w:eastAsia="zh-CN"/>
        </w:rPr>
        <w:t>narrowbands</w:t>
      </w:r>
      <w:proofErr w:type="spellEnd"/>
      <w:r>
        <w:rPr>
          <w:rFonts w:hint="eastAsia"/>
          <w:b/>
          <w:bCs/>
          <w:i/>
          <w:iCs/>
          <w:lang w:val="en-US" w:eastAsia="zh-CN"/>
        </w:rPr>
        <w:t xml:space="preserve"> and hopping granularity, the full gain by </w:t>
      </w:r>
      <w:r>
        <w:rPr>
          <w:b/>
          <w:bCs/>
          <w:i/>
          <w:iCs/>
          <w:lang w:val="en-US" w:eastAsia="zh-CN"/>
        </w:rPr>
        <w:t>traversing the narrow bands</w:t>
      </w:r>
      <w:r>
        <w:rPr>
          <w:rFonts w:hint="eastAsia"/>
          <w:b/>
          <w:bCs/>
          <w:i/>
          <w:iCs/>
          <w:lang w:val="en-US" w:eastAsia="zh-CN"/>
        </w:rPr>
        <w:t xml:space="preserve"> for 1 TB would be affected.</w:t>
      </w:r>
    </w:p>
    <w:p w:rsidR="009138A9" w:rsidRDefault="00420218">
      <w:pPr>
        <w:numPr>
          <w:ilvl w:val="255"/>
          <w:numId w:val="0"/>
        </w:numPr>
        <w:spacing w:before="120" w:after="0"/>
        <w:jc w:val="left"/>
        <w:rPr>
          <w:b/>
          <w:bCs/>
          <w:i/>
          <w:iCs/>
          <w:lang w:val="en-US" w:eastAsia="zh-CN"/>
        </w:rPr>
      </w:pPr>
      <w:r>
        <w:rPr>
          <w:rFonts w:hint="eastAsia"/>
          <w:b/>
          <w:bCs/>
          <w:i/>
          <w:iCs/>
          <w:lang w:val="en-US" w:eastAsia="zh-CN"/>
        </w:rPr>
        <w:t xml:space="preserve">Proposal 6: </w:t>
      </w:r>
      <w:r>
        <w:rPr>
          <w:b/>
          <w:bCs/>
          <w:i/>
          <w:iCs/>
          <w:lang w:val="en-US" w:eastAsia="zh-CN"/>
        </w:rPr>
        <w:t>W</w:t>
      </w:r>
      <w:r>
        <w:rPr>
          <w:rFonts w:hint="eastAsia"/>
          <w:b/>
          <w:bCs/>
          <w:i/>
          <w:iCs/>
          <w:lang w:val="en-US" w:eastAsia="zh-CN"/>
        </w:rPr>
        <w:t>hen hopping and interleavin</w:t>
      </w:r>
      <w:r>
        <w:rPr>
          <w:rFonts w:hint="eastAsia"/>
          <w:b/>
          <w:bCs/>
          <w:i/>
          <w:iCs/>
          <w:lang w:val="en-US" w:eastAsia="zh-CN"/>
        </w:rPr>
        <w:t xml:space="preserve">g feature are configured, in order to obtain the full frequency diversity gain by hopping, actual interleaving granularity can be the product of </w:t>
      </w:r>
      <w:proofErr w:type="spellStart"/>
      <w:r>
        <w:rPr>
          <w:rFonts w:hint="eastAsia"/>
          <w:b/>
          <w:bCs/>
          <w:i/>
          <w:iCs/>
          <w:lang w:val="en-US" w:eastAsia="zh-CN"/>
        </w:rPr>
        <w:t>narrowbands</w:t>
      </w:r>
      <w:proofErr w:type="spellEnd"/>
      <w:r>
        <w:rPr>
          <w:rFonts w:hint="eastAsia"/>
          <w:b/>
          <w:bCs/>
          <w:i/>
          <w:iCs/>
          <w:lang w:val="en-US" w:eastAsia="zh-CN"/>
        </w:rPr>
        <w:t xml:space="preserve"> number and interleaving granularity configured for non-hopping case.</w:t>
      </w:r>
    </w:p>
    <w:p w:rsidR="009138A9" w:rsidRDefault="00420218">
      <w:pPr>
        <w:numPr>
          <w:ilvl w:val="255"/>
          <w:numId w:val="0"/>
        </w:numPr>
        <w:spacing w:before="120" w:after="0"/>
        <w:jc w:val="left"/>
        <w:rPr>
          <w:b/>
          <w:bCs/>
          <w:i/>
          <w:iCs/>
          <w:lang w:val="en-US" w:eastAsia="zh-CN"/>
        </w:rPr>
      </w:pPr>
      <w:r>
        <w:rPr>
          <w:rFonts w:hint="eastAsia"/>
          <w:b/>
          <w:bCs/>
          <w:i/>
          <w:iCs/>
          <w:lang w:val="en-US" w:eastAsia="zh-CN"/>
        </w:rPr>
        <w:t xml:space="preserve">--For non-hopping case, the </w:t>
      </w:r>
      <w:proofErr w:type="spellStart"/>
      <w:r>
        <w:rPr>
          <w:rFonts w:hint="eastAsia"/>
          <w:b/>
          <w:bCs/>
          <w:i/>
          <w:iCs/>
          <w:lang w:val="en-US" w:eastAsia="zh-CN"/>
        </w:rPr>
        <w:t>na</w:t>
      </w:r>
      <w:r>
        <w:rPr>
          <w:rFonts w:hint="eastAsia"/>
          <w:b/>
          <w:bCs/>
          <w:i/>
          <w:iCs/>
          <w:lang w:val="en-US" w:eastAsia="zh-CN"/>
        </w:rPr>
        <w:t>rrowbands</w:t>
      </w:r>
      <w:proofErr w:type="spellEnd"/>
      <w:r>
        <w:rPr>
          <w:rFonts w:hint="eastAsia"/>
          <w:b/>
          <w:bCs/>
          <w:i/>
          <w:iCs/>
          <w:lang w:val="en-US" w:eastAsia="zh-CN"/>
        </w:rPr>
        <w:t xml:space="preserve"> number is 1.</w:t>
      </w:r>
    </w:p>
    <w:p w:rsidR="009138A9" w:rsidRDefault="00420218">
      <w:pPr>
        <w:spacing w:before="120" w:after="0"/>
        <w:rPr>
          <w:b/>
          <w:bCs/>
          <w:lang w:val="en-US" w:eastAsia="zh-CN"/>
        </w:rPr>
      </w:pPr>
      <w:r>
        <w:rPr>
          <w:rFonts w:hint="eastAsia"/>
          <w:b/>
          <w:bCs/>
          <w:lang w:val="en-US" w:eastAsia="zh-CN"/>
        </w:rPr>
        <w:t xml:space="preserve">3.1.2 </w:t>
      </w:r>
      <w:r>
        <w:rPr>
          <w:b/>
          <w:bCs/>
          <w:lang w:val="en-US" w:eastAsia="zh-CN"/>
        </w:rPr>
        <w:t>I</w:t>
      </w:r>
      <w:r>
        <w:rPr>
          <w:rFonts w:hint="eastAsia"/>
          <w:b/>
          <w:bCs/>
          <w:lang w:val="en-US" w:eastAsia="zh-CN"/>
        </w:rPr>
        <w:t>nterleaving</w:t>
      </w:r>
      <w:r>
        <w:rPr>
          <w:b/>
          <w:bCs/>
          <w:lang w:val="en-US" w:eastAsia="zh-CN"/>
        </w:rPr>
        <w:t xml:space="preserve"> triggering</w:t>
      </w:r>
    </w:p>
    <w:p w:rsidR="009138A9" w:rsidRDefault="00420218">
      <w:pPr>
        <w:spacing w:before="120" w:afterLines="50"/>
        <w:rPr>
          <w:lang w:val="en-US" w:eastAsia="zh-CN"/>
        </w:rPr>
      </w:pPr>
      <w:r>
        <w:rPr>
          <w:rFonts w:hint="eastAsia"/>
          <w:lang w:val="en-US" w:eastAsia="zh-CN"/>
        </w:rPr>
        <w:t xml:space="preserve">The purpose of interleaving is to obtain the time diversity, and the interleaving performance is mainly affected by the </w:t>
      </w:r>
      <w:r>
        <w:rPr>
          <w:lang w:val="en-US" w:eastAsia="zh-CN"/>
        </w:rPr>
        <w:t xml:space="preserve">granularity and the total length of multi-TBs in time domain. </w:t>
      </w:r>
    </w:p>
    <w:p w:rsidR="009138A9" w:rsidRDefault="00420218">
      <w:pPr>
        <w:spacing w:before="120" w:afterLines="50"/>
        <w:rPr>
          <w:lang w:val="en-US" w:eastAsia="zh-CN"/>
        </w:rPr>
      </w:pPr>
      <w:r>
        <w:rPr>
          <w:lang w:val="en-US" w:eastAsia="zh-CN"/>
        </w:rPr>
        <w:t xml:space="preserve">If the total length </w:t>
      </w:r>
      <w:r>
        <w:rPr>
          <w:lang w:val="en-US" w:eastAsia="zh-CN"/>
        </w:rPr>
        <w:t>of time domain is short, the SNR gain is hard to obtain and the higher complexity and power consumption are expected based on result from [3]. Therefore, from the perspectives of time diversity gain, complexity and power consumption, the interleaving trigg</w:t>
      </w:r>
      <w:r>
        <w:rPr>
          <w:lang w:val="en-US" w:eastAsia="zh-CN"/>
        </w:rPr>
        <w:t>ering should be dynamic and based on the total length of multi-TBs in time domain, which means that the interleaving should not be enabled when the total time domain length is short, even if the RRC configures this feature.</w:t>
      </w:r>
    </w:p>
    <w:p w:rsidR="009138A9" w:rsidRDefault="00420218">
      <w:pPr>
        <w:spacing w:before="120" w:afterLines="50"/>
        <w:rPr>
          <w:lang w:val="en-US" w:eastAsia="zh-CN"/>
        </w:rPr>
      </w:pPr>
      <w:r>
        <w:rPr>
          <w:lang w:val="en-US" w:eastAsia="zh-CN"/>
        </w:rPr>
        <w:t>Specifically, the total length o</w:t>
      </w:r>
      <w:r>
        <w:rPr>
          <w:lang w:val="en-US" w:eastAsia="zh-CN"/>
        </w:rPr>
        <w:t>f multi-TBs is decided by the number of repetitions and the number of multi-</w:t>
      </w:r>
      <w:proofErr w:type="spellStart"/>
      <w:r>
        <w:rPr>
          <w:lang w:val="en-US" w:eastAsia="zh-CN"/>
        </w:rPr>
        <w:t>TBs.</w:t>
      </w:r>
      <w:proofErr w:type="spellEnd"/>
      <w:r>
        <w:rPr>
          <w:lang w:val="en-US" w:eastAsia="zh-CN"/>
        </w:rPr>
        <w:t xml:space="preserve"> The triggering method should be based on the number of repetitions and the number of multi-</w:t>
      </w:r>
      <w:proofErr w:type="spellStart"/>
      <w:r>
        <w:rPr>
          <w:lang w:val="en-US" w:eastAsia="zh-CN"/>
        </w:rPr>
        <w:t>TBs.</w:t>
      </w:r>
      <w:proofErr w:type="spellEnd"/>
      <w:r>
        <w:rPr>
          <w:lang w:val="en-US" w:eastAsia="zh-CN"/>
        </w:rPr>
        <w:t xml:space="preserve"> </w:t>
      </w:r>
      <w:r>
        <w:rPr>
          <w:rFonts w:hint="eastAsia"/>
          <w:lang w:val="en-US" w:eastAsia="zh-CN"/>
        </w:rPr>
        <w:t>For example, when the product of the repetition number and the TBs number is le</w:t>
      </w:r>
      <w:r>
        <w:rPr>
          <w:rFonts w:hint="eastAsia"/>
          <w:lang w:val="en-US" w:eastAsia="zh-CN"/>
        </w:rPr>
        <w:t xml:space="preserve">ss and equal to threshold, </w:t>
      </w:r>
      <w:proofErr w:type="spellStart"/>
      <w:r>
        <w:rPr>
          <w:rFonts w:hint="eastAsia"/>
          <w:lang w:val="en-US" w:eastAsia="zh-CN"/>
        </w:rPr>
        <w:t>e.g.</w:t>
      </w:r>
      <w:proofErr w:type="gramStart"/>
      <w:r>
        <w:rPr>
          <w:rFonts w:hint="eastAsia"/>
          <w:lang w:val="en-US" w:eastAsia="zh-CN"/>
        </w:rPr>
        <w:t>,the</w:t>
      </w:r>
      <w:proofErr w:type="spellEnd"/>
      <w:proofErr w:type="gramEnd"/>
      <w:r>
        <w:rPr>
          <w:rFonts w:hint="eastAsia"/>
          <w:lang w:val="en-US" w:eastAsia="zh-CN"/>
        </w:rPr>
        <w:t xml:space="preserve"> threshold is set as 16, the repetition number is 4/2 and the TBs number is 2/4, there is no need to enable interleaving, because enabling interleaving may bring no SNR gain and cause the higher complexity and power consu</w:t>
      </w:r>
      <w:r>
        <w:rPr>
          <w:rFonts w:hint="eastAsia"/>
          <w:lang w:val="en-US" w:eastAsia="zh-CN"/>
        </w:rPr>
        <w:t>mption.</w:t>
      </w:r>
    </w:p>
    <w:p w:rsidR="009138A9" w:rsidRDefault="00420218">
      <w:pPr>
        <w:spacing w:before="120" w:afterLines="100" w:after="240"/>
        <w:rPr>
          <w:b/>
          <w:bCs/>
          <w:i/>
          <w:iCs/>
          <w:lang w:val="en-US" w:eastAsia="zh-CN"/>
        </w:rPr>
      </w:pPr>
      <w:r>
        <w:rPr>
          <w:rFonts w:hint="eastAsia"/>
          <w:b/>
          <w:bCs/>
          <w:i/>
          <w:iCs/>
          <w:lang w:val="en-US" w:eastAsia="zh-CN"/>
        </w:rPr>
        <w:t xml:space="preserve">Proposal 7: The </w:t>
      </w:r>
      <w:r>
        <w:rPr>
          <w:b/>
          <w:bCs/>
          <w:i/>
          <w:iCs/>
          <w:lang w:val="en-US" w:eastAsia="zh-CN"/>
        </w:rPr>
        <w:t>triggering of interleaving</w:t>
      </w:r>
      <w:r>
        <w:rPr>
          <w:rFonts w:hint="eastAsia"/>
          <w:b/>
          <w:bCs/>
          <w:i/>
          <w:iCs/>
          <w:lang w:val="en-US" w:eastAsia="zh-CN"/>
        </w:rPr>
        <w:t xml:space="preserve"> should be based on the number of repetitions and the number of multi-TBs</w:t>
      </w:r>
    </w:p>
    <w:p w:rsidR="009138A9" w:rsidRDefault="00420218">
      <w:pPr>
        <w:spacing w:before="120" w:afterLines="100" w:after="240"/>
        <w:rPr>
          <w:b/>
          <w:bCs/>
          <w:i/>
          <w:iCs/>
          <w:lang w:val="en-US" w:eastAsia="zh-CN"/>
        </w:rPr>
      </w:pPr>
      <w:r>
        <w:rPr>
          <w:rFonts w:hint="eastAsia"/>
          <w:b/>
          <w:bCs/>
          <w:i/>
          <w:iCs/>
          <w:lang w:val="en-US" w:eastAsia="zh-CN"/>
        </w:rPr>
        <w:t xml:space="preserve">--Interleaving will be triggered, if the product of the number of repetitions and the number of multi-TBs is larger than the </w:t>
      </w:r>
      <w:r>
        <w:rPr>
          <w:rFonts w:hint="eastAsia"/>
          <w:b/>
          <w:bCs/>
          <w:i/>
          <w:iCs/>
          <w:lang w:val="en-US" w:eastAsia="zh-CN"/>
        </w:rPr>
        <w:t>threshold.</w:t>
      </w:r>
    </w:p>
    <w:p w:rsidR="009138A9" w:rsidRDefault="00420218">
      <w:pPr>
        <w:pStyle w:val="3"/>
        <w:rPr>
          <w:szCs w:val="28"/>
          <w:lang w:val="en-US" w:eastAsia="zh-CN"/>
        </w:rPr>
      </w:pPr>
      <w:r>
        <w:rPr>
          <w:rFonts w:hint="eastAsia"/>
          <w:szCs w:val="28"/>
          <w:lang w:val="en-US" w:eastAsia="zh-CN"/>
        </w:rPr>
        <w:t xml:space="preserve"> Time domain location</w:t>
      </w:r>
    </w:p>
    <w:p w:rsidR="009138A9" w:rsidRDefault="00420218">
      <w:pPr>
        <w:spacing w:before="120"/>
        <w:rPr>
          <w:lang w:val="en-US" w:eastAsia="zh-CN" w:bidi="ar"/>
        </w:rPr>
      </w:pPr>
      <w:r>
        <w:rPr>
          <w:rFonts w:hint="eastAsia"/>
          <w:lang w:val="en-US" w:eastAsia="zh-CN" w:bidi="ar"/>
        </w:rPr>
        <w:t xml:space="preserve">For the continuous allocation case supported in last meeting, there is no added gap, which brings about </w:t>
      </w:r>
      <w:r>
        <w:rPr>
          <w:lang w:val="en-US" w:eastAsia="zh-CN" w:bidi="ar"/>
        </w:rPr>
        <w:t xml:space="preserve">more </w:t>
      </w:r>
      <w:r>
        <w:rPr>
          <w:rFonts w:hint="eastAsia"/>
          <w:lang w:val="en-US" w:eastAsia="zh-CN" w:bidi="ar"/>
        </w:rPr>
        <w:t>compact resource allocation and high</w:t>
      </w:r>
      <w:r>
        <w:rPr>
          <w:lang w:val="en-US" w:eastAsia="zh-CN" w:bidi="ar"/>
        </w:rPr>
        <w:t>er</w:t>
      </w:r>
      <w:r>
        <w:rPr>
          <w:rFonts w:hint="eastAsia"/>
          <w:lang w:val="en-US" w:eastAsia="zh-CN" w:bidi="ar"/>
        </w:rPr>
        <w:t xml:space="preserve"> utilization. For the discontinuous allocation, time diversity gain </w:t>
      </w:r>
      <w:r>
        <w:rPr>
          <w:lang w:val="en-US" w:eastAsia="zh-CN" w:bidi="ar"/>
        </w:rPr>
        <w:t>may</w:t>
      </w:r>
      <w:r>
        <w:rPr>
          <w:rFonts w:hint="eastAsia"/>
          <w:lang w:val="en-US" w:eastAsia="zh-CN" w:bidi="ar"/>
        </w:rPr>
        <w:t xml:space="preserve"> be achieved </w:t>
      </w:r>
      <w:r>
        <w:rPr>
          <w:lang w:val="en-US" w:eastAsia="zh-CN" w:bidi="ar"/>
        </w:rPr>
        <w:t>via</w:t>
      </w:r>
      <w:r>
        <w:rPr>
          <w:rFonts w:hint="eastAsia"/>
          <w:lang w:val="en-US" w:eastAsia="zh-CN" w:bidi="ar"/>
        </w:rPr>
        <w:t xml:space="preserve"> adding the gap. While the drawback of discontinuous allocation is that it would cause resource fragmentation and reduce the data transmission rate, which is shown in Figure 9.</w:t>
      </w:r>
    </w:p>
    <w:p w:rsidR="009138A9" w:rsidRDefault="00420218">
      <w:pPr>
        <w:spacing w:before="120"/>
        <w:rPr>
          <w:rFonts w:ascii="Times" w:hAnsi="Times"/>
          <w:iCs/>
          <w:lang w:val="en-US" w:eastAsia="zh-CN" w:bidi="ar"/>
        </w:rPr>
      </w:pPr>
      <w:r>
        <w:rPr>
          <w:rFonts w:ascii="Times" w:hAnsi="Times" w:hint="eastAsia"/>
          <w:iCs/>
          <w:noProof/>
          <w:lang w:val="en-US" w:eastAsia="zh-CN"/>
        </w:rPr>
        <w:lastRenderedPageBreak/>
        <w:drawing>
          <wp:inline distT="0" distB="0" distL="114300" distR="114300">
            <wp:extent cx="6111240" cy="1562100"/>
            <wp:effectExtent l="0" t="0" r="3810" b="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20"/>
                    <a:stretch>
                      <a:fillRect/>
                    </a:stretch>
                  </pic:blipFill>
                  <pic:spPr>
                    <a:xfrm>
                      <a:off x="0" y="0"/>
                      <a:ext cx="6111240" cy="1562100"/>
                    </a:xfrm>
                    <a:prstGeom prst="rect">
                      <a:avLst/>
                    </a:prstGeom>
                  </pic:spPr>
                </pic:pic>
              </a:graphicData>
            </a:graphic>
          </wp:inline>
        </w:drawing>
      </w:r>
    </w:p>
    <w:p w:rsidR="009138A9" w:rsidRDefault="00420218">
      <w:pPr>
        <w:spacing w:before="120"/>
        <w:jc w:val="center"/>
        <w:rPr>
          <w:rFonts w:ascii="Times" w:hAnsi="Times"/>
          <w:iCs/>
          <w:lang w:val="en-US" w:eastAsia="zh-CN" w:bidi="ar"/>
        </w:rPr>
      </w:pPr>
      <w:r>
        <w:rPr>
          <w:rFonts w:ascii="Times" w:hAnsi="Times" w:hint="eastAsia"/>
          <w:iCs/>
          <w:lang w:val="en-US" w:eastAsia="zh-CN" w:bidi="ar"/>
        </w:rPr>
        <w:t xml:space="preserve">Figure 9. </w:t>
      </w:r>
      <w:r>
        <w:rPr>
          <w:rFonts w:ascii="Times" w:hAnsi="Times"/>
          <w:iCs/>
          <w:lang w:val="en-US" w:eastAsia="zh-CN" w:bidi="ar"/>
        </w:rPr>
        <w:t>C</w:t>
      </w:r>
      <w:r>
        <w:rPr>
          <w:rFonts w:ascii="Times" w:hAnsi="Times" w:hint="eastAsia"/>
          <w:iCs/>
          <w:lang w:val="en-US" w:eastAsia="zh-CN" w:bidi="ar"/>
        </w:rPr>
        <w:t>ontinuous and discontinuous allocation</w:t>
      </w:r>
    </w:p>
    <w:p w:rsidR="009138A9" w:rsidRDefault="00420218">
      <w:pPr>
        <w:spacing w:before="120"/>
        <w:rPr>
          <w:rFonts w:ascii="Times" w:hAnsi="Times"/>
          <w:iCs/>
          <w:lang w:val="en-US" w:eastAsia="zh-CN" w:bidi="ar"/>
        </w:rPr>
      </w:pPr>
      <w:r>
        <w:rPr>
          <w:rFonts w:ascii="Times" w:hAnsi="Times" w:hint="eastAsia"/>
          <w:iCs/>
          <w:lang w:val="en-US" w:eastAsia="zh-CN" w:bidi="ar"/>
        </w:rPr>
        <w:t>For the con</w:t>
      </w:r>
      <w:r>
        <w:rPr>
          <w:rFonts w:ascii="Times" w:hAnsi="Times" w:hint="eastAsia"/>
          <w:iCs/>
          <w:lang w:val="en-US" w:eastAsia="zh-CN" w:bidi="ar"/>
        </w:rPr>
        <w:t xml:space="preserve">tinuous allocation case, the data transmission time is T1. After adding the gap, transmission time </w:t>
      </w:r>
      <w:r>
        <w:rPr>
          <w:rFonts w:ascii="Times" w:hAnsi="Times"/>
          <w:iCs/>
          <w:lang w:val="en-US" w:eastAsia="zh-CN" w:bidi="ar"/>
        </w:rPr>
        <w:t>changes</w:t>
      </w:r>
      <w:r>
        <w:rPr>
          <w:rFonts w:ascii="Times" w:hAnsi="Times" w:hint="eastAsia"/>
          <w:iCs/>
          <w:lang w:val="en-US" w:eastAsia="zh-CN" w:bidi="ar"/>
        </w:rPr>
        <w:t xml:space="preserve"> T2. Data transmission rate is dropped by twenty-five percent. Moreover, the longer transmission time caused by adding the gap</w:t>
      </w:r>
      <w:r>
        <w:rPr>
          <w:rFonts w:ascii="Times" w:hAnsi="Times"/>
          <w:iCs/>
          <w:lang w:val="en-US" w:eastAsia="zh-CN" w:bidi="ar"/>
        </w:rPr>
        <w:t>,</w:t>
      </w:r>
      <w:r>
        <w:rPr>
          <w:rFonts w:ascii="Times" w:hAnsi="Times" w:hint="eastAsia"/>
          <w:iCs/>
          <w:lang w:val="en-US" w:eastAsia="zh-CN" w:bidi="ar"/>
        </w:rPr>
        <w:t xml:space="preserve"> the larger UE power co</w:t>
      </w:r>
      <w:r>
        <w:rPr>
          <w:rFonts w:ascii="Times" w:hAnsi="Times" w:hint="eastAsia"/>
          <w:iCs/>
          <w:lang w:val="en-US" w:eastAsia="zh-CN" w:bidi="ar"/>
        </w:rPr>
        <w:t>nsumption. Also, the more flexible gap means the larger DCI size and h</w:t>
      </w:r>
      <w:r>
        <w:rPr>
          <w:rFonts w:ascii="Times" w:hAnsi="Times"/>
          <w:iCs/>
          <w:lang w:val="en-US" w:eastAsia="zh-CN" w:bidi="ar"/>
        </w:rPr>
        <w:t xml:space="preserve">igher </w:t>
      </w:r>
      <w:proofErr w:type="spellStart"/>
      <w:r>
        <w:rPr>
          <w:rFonts w:ascii="Times" w:hAnsi="Times" w:hint="eastAsia"/>
          <w:iCs/>
          <w:lang w:val="en-US" w:eastAsia="zh-CN" w:bidi="ar"/>
        </w:rPr>
        <w:t>eNB</w:t>
      </w:r>
      <w:proofErr w:type="spellEnd"/>
      <w:r>
        <w:rPr>
          <w:rFonts w:ascii="Times" w:hAnsi="Times" w:hint="eastAsia"/>
          <w:iCs/>
          <w:lang w:val="en-US" w:eastAsia="zh-CN" w:bidi="ar"/>
        </w:rPr>
        <w:t xml:space="preserve"> scheduling</w:t>
      </w:r>
      <w:r>
        <w:rPr>
          <w:rFonts w:ascii="Times" w:hAnsi="Times"/>
          <w:iCs/>
          <w:lang w:val="en-US" w:eastAsia="zh-CN" w:bidi="ar"/>
        </w:rPr>
        <w:t xml:space="preserve"> complexity</w:t>
      </w:r>
      <w:r>
        <w:rPr>
          <w:rFonts w:ascii="Times" w:hAnsi="Times" w:hint="eastAsia"/>
          <w:iCs/>
          <w:lang w:val="en-US" w:eastAsia="zh-CN" w:bidi="ar"/>
        </w:rPr>
        <w:t>. Therefore we have the following observation.</w:t>
      </w:r>
    </w:p>
    <w:p w:rsidR="009138A9" w:rsidRDefault="00420218">
      <w:pPr>
        <w:spacing w:before="120" w:after="240"/>
        <w:rPr>
          <w:rFonts w:ascii="Times" w:hAnsi="Times"/>
          <w:b/>
          <w:bCs/>
          <w:i/>
          <w:lang w:val="en-US" w:eastAsia="zh-CN" w:bidi="ar"/>
        </w:rPr>
      </w:pPr>
      <w:r>
        <w:rPr>
          <w:rFonts w:ascii="Times" w:hAnsi="Times" w:hint="eastAsia"/>
          <w:b/>
          <w:bCs/>
          <w:i/>
          <w:lang w:val="en-US" w:eastAsia="zh-CN" w:bidi="ar"/>
        </w:rPr>
        <w:t>Observation 6:</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w:t>
      </w:r>
      <w:r>
        <w:rPr>
          <w:rFonts w:ascii="Times" w:hAnsi="Times"/>
          <w:b/>
          <w:bCs/>
          <w:i/>
          <w:lang w:val="en-US" w:eastAsia="zh-CN" w:bidi="ar"/>
        </w:rPr>
        <w:t>dat</w:t>
      </w:r>
      <w:r>
        <w:rPr>
          <w:rFonts w:ascii="Times" w:hAnsi="Times" w:hint="eastAsia"/>
          <w:b/>
          <w:bCs/>
          <w:i/>
          <w:lang w:val="en-US" w:eastAsia="zh-CN" w:bidi="ar"/>
        </w:rPr>
        <w:t xml:space="preserve">a rate and larger DCI size, which </w:t>
      </w:r>
      <w:r>
        <w:rPr>
          <w:rFonts w:ascii="Times" w:hAnsi="Times"/>
          <w:b/>
          <w:bCs/>
          <w:i/>
          <w:lang w:val="en-US" w:eastAsia="zh-CN" w:bidi="ar"/>
        </w:rPr>
        <w:t>leads to</w:t>
      </w:r>
      <w:r>
        <w:rPr>
          <w:rFonts w:ascii="Times" w:hAnsi="Times" w:hint="eastAsia"/>
          <w:b/>
          <w:bCs/>
          <w:i/>
          <w:lang w:val="en-US" w:eastAsia="zh-CN" w:bidi="ar"/>
        </w:rPr>
        <w:t xml:space="preserve"> higher UE po</w:t>
      </w:r>
      <w:r>
        <w:rPr>
          <w:rFonts w:ascii="Times" w:hAnsi="Times" w:hint="eastAsia"/>
          <w:b/>
          <w:bCs/>
          <w:i/>
          <w:lang w:val="en-US" w:eastAsia="zh-CN" w:bidi="ar"/>
        </w:rPr>
        <w:t xml:space="preserve">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p w:rsidR="009138A9" w:rsidRDefault="00420218">
      <w:pPr>
        <w:spacing w:before="120"/>
        <w:rPr>
          <w:rFonts w:ascii="Times" w:hAnsi="Times"/>
          <w:iCs/>
          <w:szCs w:val="21"/>
          <w:lang w:val="en-US" w:eastAsia="zh-CN" w:bidi="ar"/>
        </w:rPr>
      </w:pPr>
      <w:r>
        <w:rPr>
          <w:rFonts w:ascii="Times" w:hAnsi="Times" w:hint="eastAsia"/>
          <w:iCs/>
          <w:szCs w:val="21"/>
          <w:lang w:val="en-US" w:eastAsia="zh-CN" w:bidi="ar"/>
        </w:rPr>
        <w:t>Additionally, adding the gap would cause the fragmentation of continuous resources.</w:t>
      </w:r>
      <w:r>
        <w:rPr>
          <w:rFonts w:ascii="Times" w:hAnsi="Times"/>
          <w:iCs/>
          <w:szCs w:val="21"/>
          <w:lang w:val="en-US" w:eastAsia="zh-CN" w:bidi="ar"/>
        </w:rPr>
        <w:t xml:space="preserve"> </w:t>
      </w:r>
      <w:r>
        <w:rPr>
          <w:rFonts w:ascii="Times" w:hAnsi="Times" w:hint="eastAsia"/>
          <w:iCs/>
          <w:szCs w:val="21"/>
          <w:lang w:val="en-US" w:eastAsia="zh-CN" w:bidi="ar"/>
        </w:rPr>
        <w:t xml:space="preserve">The resource allocation of Rel-16 UE is unknown to the legacy UE, so the resource for legacy UE only can be scheduled in the </w:t>
      </w:r>
      <w:r>
        <w:rPr>
          <w:rFonts w:ascii="Times" w:hAnsi="Times" w:hint="eastAsia"/>
          <w:iCs/>
          <w:szCs w:val="21"/>
          <w:lang w:val="en-US" w:eastAsia="zh-CN" w:bidi="ar"/>
        </w:rPr>
        <w:t>gap, which would affect the legacy UE coverage.</w:t>
      </w:r>
    </w:p>
    <w:p w:rsidR="009138A9" w:rsidRDefault="00420218">
      <w:pPr>
        <w:spacing w:before="120" w:after="240"/>
        <w:rPr>
          <w:rFonts w:ascii="Times" w:hAnsi="Times"/>
          <w:b/>
          <w:bCs/>
          <w:i/>
          <w:lang w:val="en-US" w:eastAsia="zh-CN" w:bidi="ar"/>
        </w:rPr>
      </w:pPr>
      <w:r>
        <w:rPr>
          <w:rFonts w:ascii="Times" w:hAnsi="Times" w:hint="eastAsia"/>
          <w:b/>
          <w:bCs/>
          <w:i/>
          <w:lang w:val="en-US" w:eastAsia="zh-CN" w:bidi="ar"/>
        </w:rPr>
        <w:t xml:space="preserve">Observation 7: Adding </w:t>
      </w:r>
      <w:r>
        <w:rPr>
          <w:rFonts w:ascii="Times" w:hAnsi="Times"/>
          <w:b/>
          <w:bCs/>
          <w:i/>
          <w:lang w:val="en-US" w:eastAsia="zh-CN" w:bidi="ar"/>
        </w:rPr>
        <w:t>transmission</w:t>
      </w:r>
      <w:r>
        <w:rPr>
          <w:rFonts w:ascii="Times" w:hAnsi="Times" w:hint="eastAsia"/>
          <w:b/>
          <w:bCs/>
          <w:i/>
          <w:lang w:val="en-US" w:eastAsia="zh-CN" w:bidi="ar"/>
        </w:rPr>
        <w:t xml:space="preserve"> gap would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have negative effects on</w:t>
      </w:r>
      <w:r>
        <w:rPr>
          <w:rFonts w:ascii="Times" w:hAnsi="Times" w:hint="eastAsia"/>
          <w:b/>
          <w:bCs/>
          <w:i/>
          <w:lang w:val="en-US" w:eastAsia="zh-CN" w:bidi="ar"/>
        </w:rPr>
        <w:t xml:space="preserve"> the legacy UE coverage.</w:t>
      </w:r>
    </w:p>
    <w:p w:rsidR="009138A9" w:rsidRDefault="00420218">
      <w:pPr>
        <w:spacing w:before="120"/>
        <w:rPr>
          <w:rFonts w:ascii="Times" w:hAnsi="Times"/>
          <w:iCs/>
          <w:szCs w:val="21"/>
          <w:lang w:val="en-US" w:eastAsia="zh-CN" w:bidi="ar"/>
        </w:rPr>
      </w:pPr>
      <w:r>
        <w:rPr>
          <w:rFonts w:ascii="Times" w:hAnsi="Times" w:hint="eastAsia"/>
          <w:iCs/>
          <w:szCs w:val="21"/>
          <w:lang w:val="en-US" w:eastAsia="zh-CN" w:bidi="ar"/>
        </w:rPr>
        <w:t xml:space="preserve">In fact, </w:t>
      </w:r>
      <w:r>
        <w:rPr>
          <w:rFonts w:ascii="Times" w:hAnsi="Times"/>
          <w:iCs/>
          <w:szCs w:val="21"/>
          <w:lang w:val="en-US" w:eastAsia="zh-CN" w:bidi="ar"/>
        </w:rPr>
        <w:t xml:space="preserve">for the purpose of time diversity, as </w:t>
      </w:r>
      <w:r>
        <w:rPr>
          <w:rFonts w:ascii="Times" w:hAnsi="Times" w:hint="eastAsia"/>
          <w:iCs/>
          <w:szCs w:val="21"/>
          <w:lang w:val="en-US" w:eastAsia="zh-CN" w:bidi="ar"/>
        </w:rPr>
        <w:t>resources are difficult to t</w:t>
      </w:r>
      <w:r>
        <w:rPr>
          <w:rFonts w:ascii="Times" w:hAnsi="Times" w:hint="eastAsia"/>
          <w:iCs/>
          <w:szCs w:val="21"/>
          <w:lang w:val="en-US" w:eastAsia="zh-CN" w:bidi="ar"/>
        </w:rPr>
        <w:t xml:space="preserve">ransmit continuously because of the invalid </w:t>
      </w:r>
      <w:proofErr w:type="spellStart"/>
      <w:r>
        <w:rPr>
          <w:rFonts w:ascii="Times" w:hAnsi="Times" w:hint="eastAsia"/>
          <w:iCs/>
          <w:szCs w:val="21"/>
          <w:lang w:val="en-US" w:eastAsia="zh-CN" w:bidi="ar"/>
        </w:rPr>
        <w:t>subframe</w:t>
      </w:r>
      <w:proofErr w:type="spellEnd"/>
      <w:r>
        <w:rPr>
          <w:rFonts w:ascii="Times" w:hAnsi="Times" w:hint="eastAsia"/>
          <w:iCs/>
          <w:szCs w:val="21"/>
          <w:lang w:val="en-US" w:eastAsia="zh-CN" w:bidi="ar"/>
        </w:rPr>
        <w:t>, which includes the resources occupied by the SIB, MIB or other channels. The</w:t>
      </w:r>
      <w:r>
        <w:rPr>
          <w:rFonts w:ascii="Times" w:hAnsi="Times"/>
          <w:iCs/>
          <w:szCs w:val="21"/>
          <w:lang w:val="en-US" w:eastAsia="zh-CN" w:bidi="ar"/>
        </w:rPr>
        <w:t>se</w:t>
      </w:r>
      <w:r>
        <w:rPr>
          <w:rFonts w:ascii="Times" w:hAnsi="Times" w:hint="eastAsia"/>
          <w:iCs/>
          <w:szCs w:val="21"/>
          <w:lang w:val="en-US" w:eastAsia="zh-CN" w:bidi="ar"/>
        </w:rPr>
        <w:t xml:space="preserve"> invalid </w:t>
      </w:r>
      <w:proofErr w:type="spellStart"/>
      <w:r>
        <w:rPr>
          <w:rFonts w:ascii="Times" w:hAnsi="Times" w:hint="eastAsia"/>
          <w:iCs/>
          <w:szCs w:val="21"/>
          <w:lang w:val="en-US" w:eastAsia="zh-CN" w:bidi="ar"/>
        </w:rPr>
        <w:t>subframe</w:t>
      </w:r>
      <w:r>
        <w:rPr>
          <w:rFonts w:ascii="Times" w:hAnsi="Times"/>
          <w:iCs/>
          <w:szCs w:val="21"/>
          <w:lang w:val="en-US" w:eastAsia="zh-CN" w:bidi="ar"/>
        </w:rPr>
        <w:t>s</w:t>
      </w:r>
      <w:proofErr w:type="spellEnd"/>
      <w:r>
        <w:rPr>
          <w:rFonts w:ascii="Times" w:hAnsi="Times" w:hint="eastAsia"/>
          <w:iCs/>
          <w:szCs w:val="21"/>
          <w:lang w:val="en-US" w:eastAsia="zh-CN" w:bidi="ar"/>
        </w:rPr>
        <w:t xml:space="preserve"> can be </w:t>
      </w:r>
      <w:r>
        <w:rPr>
          <w:rFonts w:ascii="Times" w:hAnsi="Times"/>
          <w:iCs/>
          <w:szCs w:val="21"/>
          <w:lang w:val="en-US" w:eastAsia="zh-CN" w:bidi="ar"/>
        </w:rPr>
        <w:t>used to gain time diversity</w:t>
      </w:r>
      <w:r>
        <w:rPr>
          <w:rFonts w:ascii="Times" w:hAnsi="Times" w:hint="eastAsia"/>
          <w:iCs/>
          <w:szCs w:val="21"/>
          <w:lang w:val="en-US" w:eastAsia="zh-CN" w:bidi="ar"/>
        </w:rPr>
        <w:t>.</w:t>
      </w:r>
    </w:p>
    <w:p w:rsidR="009138A9" w:rsidRDefault="00420218">
      <w:pPr>
        <w:spacing w:before="120" w:after="240"/>
        <w:rPr>
          <w:rFonts w:ascii="Times" w:hAnsi="Times"/>
          <w:b/>
          <w:bCs/>
          <w:i/>
          <w:lang w:val="en-US" w:eastAsia="zh-CN" w:bidi="ar"/>
        </w:rPr>
      </w:pPr>
      <w:r>
        <w:rPr>
          <w:rFonts w:ascii="Times" w:hAnsi="Times" w:hint="eastAsia"/>
          <w:b/>
          <w:bCs/>
          <w:i/>
          <w:lang w:val="en-US" w:eastAsia="zh-CN" w:bidi="ar"/>
        </w:rPr>
        <w:t xml:space="preserve">Observation 8: Resources occupied by invalid </w:t>
      </w:r>
      <w:proofErr w:type="spellStart"/>
      <w:r>
        <w:rPr>
          <w:rFonts w:ascii="Times" w:hAnsi="Times" w:hint="eastAsia"/>
          <w:b/>
          <w:bCs/>
          <w:i/>
          <w:lang w:val="en-US" w:eastAsia="zh-CN" w:bidi="ar"/>
        </w:rPr>
        <w:t>subframe</w:t>
      </w:r>
      <w:r>
        <w:rPr>
          <w:rFonts w:ascii="Times" w:hAnsi="Times"/>
          <w:b/>
          <w:bCs/>
          <w:i/>
          <w:lang w:val="en-US" w:eastAsia="zh-CN" w:bidi="ar"/>
        </w:rPr>
        <w:t>s</w:t>
      </w:r>
      <w:proofErr w:type="spellEnd"/>
      <w:r>
        <w:rPr>
          <w:rFonts w:ascii="Times" w:hAnsi="Times" w:hint="eastAsia"/>
          <w:b/>
          <w:bCs/>
          <w:i/>
          <w:lang w:val="en-US" w:eastAsia="zh-CN" w:bidi="ar"/>
        </w:rPr>
        <w:t xml:space="preserve"> </w:t>
      </w:r>
      <w:r>
        <w:rPr>
          <w:rFonts w:ascii="Times" w:hAnsi="Times"/>
          <w:b/>
          <w:bCs/>
          <w:i/>
          <w:lang w:val="en-US" w:eastAsia="zh-CN" w:bidi="ar"/>
        </w:rPr>
        <w:t>can be used to</w:t>
      </w:r>
      <w:r>
        <w:rPr>
          <w:rFonts w:ascii="Times" w:hAnsi="Times"/>
          <w:b/>
          <w:bCs/>
          <w:i/>
          <w:lang w:val="en-US" w:eastAsia="zh-CN" w:bidi="ar"/>
        </w:rPr>
        <w:t xml:space="preserve"> obtain time diversity gain</w:t>
      </w:r>
      <w:r>
        <w:rPr>
          <w:rFonts w:ascii="Times" w:hAnsi="Times" w:hint="eastAsia"/>
          <w:b/>
          <w:bCs/>
          <w:i/>
          <w:lang w:val="en-US" w:eastAsia="zh-CN" w:bidi="ar"/>
        </w:rPr>
        <w:t>.</w:t>
      </w:r>
    </w:p>
    <w:p w:rsidR="009138A9" w:rsidRDefault="00420218">
      <w:pPr>
        <w:spacing w:before="120"/>
        <w:rPr>
          <w:rFonts w:ascii="Times" w:hAnsi="Times"/>
          <w:iCs/>
          <w:lang w:val="en-US" w:eastAsia="zh-CN" w:bidi="ar"/>
        </w:rPr>
      </w:pPr>
      <w:r>
        <w:rPr>
          <w:rFonts w:ascii="Times" w:hAnsi="Times" w:hint="eastAsia"/>
          <w:iCs/>
          <w:lang w:val="en-US" w:eastAsia="zh-CN" w:bidi="ar"/>
        </w:rPr>
        <w:t>In order to reduce the UE monitoring time, save UE power consumption, keep the higher resource utilization and lower DCI overhead, we propose that</w:t>
      </w:r>
    </w:p>
    <w:p w:rsidR="009138A9" w:rsidRDefault="00420218">
      <w:pPr>
        <w:pStyle w:val="54"/>
        <w:tabs>
          <w:tab w:val="left" w:pos="397"/>
        </w:tabs>
        <w:spacing w:before="120" w:after="240"/>
        <w:ind w:firstLineChars="0" w:firstLine="0"/>
        <w:rPr>
          <w:b/>
          <w:bCs/>
          <w:i/>
          <w:iCs/>
          <w:lang w:val="en-US" w:eastAsia="zh-CN"/>
        </w:rPr>
      </w:pPr>
      <w:r>
        <w:rPr>
          <w:rFonts w:ascii="Times" w:hAnsi="Times" w:hint="eastAsia"/>
          <w:b/>
          <w:bCs/>
          <w:i/>
          <w:lang w:val="en-US" w:eastAsia="zh-CN" w:bidi="ar"/>
        </w:rPr>
        <w:t xml:space="preserve">Proposal 8: </w:t>
      </w:r>
      <w:r>
        <w:rPr>
          <w:rFonts w:ascii="Times" w:hAnsi="Times"/>
          <w:b/>
          <w:bCs/>
          <w:i/>
          <w:lang w:val="en-US" w:eastAsia="zh-CN" w:bidi="ar"/>
        </w:rPr>
        <w:t>F</w:t>
      </w:r>
      <w:r>
        <w:rPr>
          <w:rFonts w:ascii="Times" w:hAnsi="Times" w:hint="eastAsia"/>
          <w:b/>
          <w:bCs/>
          <w:i/>
          <w:lang w:val="en-US" w:eastAsia="zh-CN" w:bidi="ar"/>
        </w:rPr>
        <w:t>or unicast multi-TBs scheduling, gap should not be supported</w:t>
      </w:r>
      <w:r>
        <w:rPr>
          <w:rFonts w:ascii="Times" w:hAnsi="Times"/>
          <w:b/>
          <w:bCs/>
          <w:i/>
          <w:lang w:val="en-US" w:eastAsia="zh-CN" w:bidi="ar"/>
        </w:rPr>
        <w:t>.</w:t>
      </w:r>
    </w:p>
    <w:p w:rsidR="009138A9" w:rsidRDefault="00420218">
      <w:pPr>
        <w:pStyle w:val="3"/>
        <w:rPr>
          <w:lang w:eastAsia="zh-CN"/>
        </w:rPr>
      </w:pPr>
      <w:r>
        <w:rPr>
          <w:rFonts w:hint="eastAsia"/>
          <w:lang w:val="en-US" w:eastAsia="zh-CN"/>
        </w:rPr>
        <w:t xml:space="preserve"> HARQ process</w:t>
      </w:r>
    </w:p>
    <w:p w:rsidR="009138A9" w:rsidRDefault="00420218">
      <w:pPr>
        <w:pStyle w:val="54"/>
        <w:tabs>
          <w:tab w:val="left" w:pos="397"/>
        </w:tabs>
        <w:spacing w:before="120"/>
        <w:ind w:firstLineChars="0" w:firstLine="0"/>
        <w:rPr>
          <w:lang w:val="en-US" w:eastAsia="zh-CN"/>
        </w:rPr>
      </w:pPr>
      <w:r>
        <w:rPr>
          <w:rFonts w:hint="eastAsia"/>
          <w:lang w:val="en-US" w:eastAsia="zh-CN"/>
        </w:rPr>
        <w:t xml:space="preserve">For CE mode B, the maximum </w:t>
      </w:r>
      <w:r>
        <w:rPr>
          <w:lang w:val="en-US"/>
        </w:rPr>
        <w:t>number of TBs</w:t>
      </w:r>
      <w:r>
        <w:rPr>
          <w:rFonts w:hint="eastAsia"/>
          <w:lang w:val="en-US" w:eastAsia="zh-CN"/>
        </w:rPr>
        <w:t xml:space="preserve"> is 4, bitmap method can be used to indicate the HARQ process scheduling. </w:t>
      </w:r>
    </w:p>
    <w:p w:rsidR="009138A9" w:rsidRDefault="00420218">
      <w:pPr>
        <w:pStyle w:val="54"/>
        <w:tabs>
          <w:tab w:val="left" w:pos="397"/>
        </w:tabs>
        <w:spacing w:before="120" w:after="240"/>
        <w:ind w:firstLineChars="0" w:firstLine="0"/>
        <w:rPr>
          <w:b/>
          <w:bCs/>
          <w:i/>
          <w:iCs/>
          <w:szCs w:val="21"/>
          <w:lang w:val="en-US" w:eastAsia="zh-CN"/>
        </w:rPr>
      </w:pPr>
      <w:r>
        <w:rPr>
          <w:rFonts w:hint="eastAsia"/>
          <w:b/>
          <w:bCs/>
          <w:i/>
          <w:iCs/>
          <w:szCs w:val="21"/>
          <w:lang w:val="en-US" w:eastAsia="zh-CN"/>
        </w:rPr>
        <w:t>Proposal 9: For CE mode B, bitmap method should be the baseline to indicate the HARQ processes.</w:t>
      </w:r>
    </w:p>
    <w:p w:rsidR="009138A9" w:rsidRDefault="00420218">
      <w:pPr>
        <w:pStyle w:val="54"/>
        <w:tabs>
          <w:tab w:val="left" w:pos="397"/>
        </w:tabs>
        <w:spacing w:before="120"/>
        <w:ind w:firstLineChars="0" w:firstLine="0"/>
        <w:rPr>
          <w:szCs w:val="21"/>
          <w:lang w:val="en-US" w:eastAsia="zh-CN"/>
        </w:rPr>
      </w:pPr>
      <w:r>
        <w:rPr>
          <w:rFonts w:hint="eastAsia"/>
          <w:szCs w:val="21"/>
          <w:lang w:val="en-US" w:eastAsia="zh-CN"/>
        </w:rPr>
        <w:t xml:space="preserve">For CE mode A, the maximum </w:t>
      </w:r>
      <w:r>
        <w:rPr>
          <w:sz w:val="21"/>
          <w:szCs w:val="22"/>
          <w:lang w:val="en-US"/>
        </w:rPr>
        <w:t>numb</w:t>
      </w:r>
      <w:r>
        <w:rPr>
          <w:sz w:val="21"/>
          <w:szCs w:val="22"/>
          <w:lang w:val="en-US"/>
        </w:rPr>
        <w:t>er of TBs</w:t>
      </w:r>
      <w:r>
        <w:rPr>
          <w:rFonts w:hint="eastAsia"/>
          <w:sz w:val="21"/>
          <w:szCs w:val="22"/>
          <w:lang w:val="en-US" w:eastAsia="zh-CN"/>
        </w:rPr>
        <w:t xml:space="preserve"> is 8, </w:t>
      </w:r>
      <w:r>
        <w:rPr>
          <w:sz w:val="21"/>
          <w:szCs w:val="22"/>
          <w:lang w:val="en-US" w:eastAsia="zh-CN"/>
        </w:rPr>
        <w:t xml:space="preserve">if </w:t>
      </w:r>
      <w:r>
        <w:rPr>
          <w:rFonts w:hint="eastAsia"/>
          <w:sz w:val="21"/>
          <w:szCs w:val="22"/>
          <w:lang w:val="en-US" w:eastAsia="zh-CN"/>
        </w:rPr>
        <w:t xml:space="preserve">bitmap </w:t>
      </w:r>
      <w:r>
        <w:rPr>
          <w:sz w:val="21"/>
          <w:szCs w:val="22"/>
          <w:lang w:val="en-US" w:eastAsia="zh-CN"/>
        </w:rPr>
        <w:t>is used to indication HARQ process, the overhead is significant</w:t>
      </w:r>
      <w:proofErr w:type="gramStart"/>
      <w:r>
        <w:rPr>
          <w:sz w:val="21"/>
          <w:szCs w:val="22"/>
          <w:lang w:val="en-US" w:eastAsia="zh-CN"/>
        </w:rPr>
        <w:t>.</w:t>
      </w:r>
      <w:r>
        <w:rPr>
          <w:rFonts w:hint="eastAsia"/>
          <w:sz w:val="21"/>
          <w:szCs w:val="22"/>
          <w:lang w:val="en-US" w:eastAsia="zh-CN"/>
        </w:rPr>
        <w:t>.</w:t>
      </w:r>
      <w:proofErr w:type="gramEnd"/>
      <w:r>
        <w:rPr>
          <w:rFonts w:hint="eastAsia"/>
          <w:sz w:val="21"/>
          <w:szCs w:val="22"/>
          <w:lang w:val="en-US" w:eastAsia="zh-CN"/>
        </w:rPr>
        <w:t xml:space="preserve"> </w:t>
      </w:r>
      <w:r>
        <w:rPr>
          <w:rFonts w:hint="eastAsia"/>
          <w:szCs w:val="21"/>
          <w:lang w:val="en-US" w:eastAsia="zh-CN"/>
        </w:rPr>
        <w:t xml:space="preserve">The minimum overhead for 8 HARQ process indication should be at least 4 bits, </w:t>
      </w:r>
      <w:r>
        <w:rPr>
          <w:szCs w:val="21"/>
          <w:lang w:val="en-US" w:eastAsia="zh-CN"/>
        </w:rPr>
        <w:t>since</w:t>
      </w:r>
      <w:r>
        <w:rPr>
          <w:rFonts w:hint="eastAsia"/>
          <w:szCs w:val="21"/>
          <w:lang w:val="en-US" w:eastAsia="zh-CN"/>
        </w:rPr>
        <w:t xml:space="preserve"> </w:t>
      </w:r>
      <w:r>
        <w:rPr>
          <w:szCs w:val="21"/>
          <w:lang w:val="en-US" w:eastAsia="zh-CN"/>
        </w:rPr>
        <w:t>at least</w:t>
      </w:r>
      <w:r>
        <w:rPr>
          <w:rFonts w:hint="eastAsia"/>
          <w:szCs w:val="21"/>
          <w:lang w:val="en-US" w:eastAsia="zh-CN"/>
        </w:rPr>
        <w:t xml:space="preserve"> single HARQ process (8 states) and 8 HARQ processes (1 state) should be</w:t>
      </w:r>
      <w:r>
        <w:rPr>
          <w:rFonts w:hint="eastAsia"/>
          <w:szCs w:val="21"/>
          <w:lang w:val="en-US" w:eastAsia="zh-CN"/>
        </w:rPr>
        <w:t xml:space="preserve"> supported. </w:t>
      </w:r>
    </w:p>
    <w:p w:rsidR="009138A9" w:rsidRDefault="00420218">
      <w:pPr>
        <w:pStyle w:val="54"/>
        <w:tabs>
          <w:tab w:val="left" w:pos="397"/>
        </w:tabs>
        <w:spacing w:before="120"/>
        <w:ind w:firstLineChars="0" w:firstLine="0"/>
        <w:rPr>
          <w:szCs w:val="21"/>
          <w:lang w:val="en-US" w:eastAsia="zh-CN"/>
        </w:rPr>
      </w:pPr>
      <w:r>
        <w:rPr>
          <w:rFonts w:hint="eastAsia"/>
          <w:szCs w:val="21"/>
          <w:lang w:val="en-US" w:eastAsia="zh-CN"/>
        </w:rPr>
        <w:t xml:space="preserve">The reason </w:t>
      </w:r>
      <w:r>
        <w:rPr>
          <w:szCs w:val="21"/>
          <w:lang w:val="en-US" w:eastAsia="zh-CN"/>
        </w:rPr>
        <w:t>to support all single</w:t>
      </w:r>
      <w:r>
        <w:rPr>
          <w:rFonts w:hint="eastAsia"/>
          <w:szCs w:val="21"/>
          <w:lang w:val="en-US" w:eastAsia="zh-CN"/>
        </w:rPr>
        <w:t xml:space="preserve"> </w:t>
      </w:r>
      <w:proofErr w:type="spellStart"/>
      <w:r>
        <w:rPr>
          <w:rFonts w:hint="eastAsia"/>
          <w:szCs w:val="21"/>
          <w:lang w:val="en-US" w:eastAsia="zh-CN"/>
        </w:rPr>
        <w:t>single</w:t>
      </w:r>
      <w:proofErr w:type="spellEnd"/>
      <w:r>
        <w:rPr>
          <w:rFonts w:hint="eastAsia"/>
          <w:szCs w:val="21"/>
          <w:lang w:val="en-US" w:eastAsia="zh-CN"/>
        </w:rPr>
        <w:t xml:space="preserve"> HARQ process scheduling is </w:t>
      </w:r>
      <w:r>
        <w:rPr>
          <w:szCs w:val="21"/>
          <w:lang w:val="en-US" w:eastAsia="zh-CN"/>
        </w:rPr>
        <w:t>simple</w:t>
      </w:r>
      <w:r>
        <w:rPr>
          <w:rFonts w:hint="eastAsia"/>
          <w:szCs w:val="21"/>
          <w:lang w:val="en-US" w:eastAsia="zh-CN"/>
        </w:rPr>
        <w:t xml:space="preserve"> </w:t>
      </w:r>
      <w:r>
        <w:rPr>
          <w:szCs w:val="21"/>
          <w:lang w:val="en-US" w:eastAsia="zh-CN"/>
        </w:rPr>
        <w:t>since</w:t>
      </w:r>
      <w:r>
        <w:rPr>
          <w:rFonts w:hint="eastAsia"/>
          <w:szCs w:val="21"/>
          <w:lang w:val="en-US" w:eastAsia="zh-CN"/>
        </w:rPr>
        <w:t xml:space="preserve"> the retransmission </w:t>
      </w:r>
      <w:r>
        <w:rPr>
          <w:szCs w:val="21"/>
          <w:lang w:val="en-US" w:eastAsia="zh-CN"/>
        </w:rPr>
        <w:t>of each individual HARQ process is inevitable. Additionally, 8 HARQ processes transmission should be supported since this will achieve maximum s</w:t>
      </w:r>
      <w:r>
        <w:rPr>
          <w:szCs w:val="21"/>
          <w:lang w:val="en-US" w:eastAsia="zh-CN"/>
        </w:rPr>
        <w:t>cheduling saving. Therefore, we have the following proposal:</w:t>
      </w:r>
    </w:p>
    <w:p w:rsidR="009138A9" w:rsidRDefault="00420218">
      <w:pPr>
        <w:pStyle w:val="54"/>
        <w:tabs>
          <w:tab w:val="left" w:pos="397"/>
        </w:tabs>
        <w:spacing w:before="120" w:after="240"/>
        <w:ind w:firstLineChars="0" w:firstLine="0"/>
        <w:rPr>
          <w:b/>
          <w:bCs/>
          <w:i/>
          <w:iCs/>
          <w:szCs w:val="21"/>
          <w:lang w:val="en-US" w:eastAsia="zh-CN"/>
        </w:rPr>
      </w:pPr>
      <w:r>
        <w:rPr>
          <w:b/>
          <w:bCs/>
          <w:i/>
          <w:iCs/>
          <w:szCs w:val="21"/>
          <w:lang w:val="en-US" w:eastAsia="zh-CN"/>
        </w:rPr>
        <w:t xml:space="preserve">Proposal </w:t>
      </w:r>
      <w:r>
        <w:rPr>
          <w:rFonts w:hint="eastAsia"/>
          <w:b/>
          <w:bCs/>
          <w:i/>
          <w:iCs/>
          <w:szCs w:val="21"/>
          <w:lang w:val="en-US" w:eastAsia="zh-CN"/>
        </w:rPr>
        <w:t>10</w:t>
      </w:r>
      <w:r>
        <w:rPr>
          <w:b/>
          <w:bCs/>
          <w:i/>
          <w:iCs/>
          <w:szCs w:val="21"/>
          <w:lang w:val="en-US" w:eastAsia="zh-CN"/>
        </w:rPr>
        <w:t xml:space="preserve">: </w:t>
      </w:r>
      <w:r>
        <w:rPr>
          <w:rFonts w:hint="eastAsia"/>
          <w:b/>
          <w:bCs/>
          <w:i/>
          <w:iCs/>
          <w:szCs w:val="21"/>
          <w:lang w:val="en-US" w:eastAsia="zh-CN"/>
        </w:rPr>
        <w:t xml:space="preserve">At least </w:t>
      </w:r>
      <w:r>
        <w:rPr>
          <w:b/>
          <w:bCs/>
          <w:i/>
          <w:iCs/>
          <w:szCs w:val="21"/>
          <w:lang w:val="en-US" w:eastAsia="zh-CN"/>
        </w:rPr>
        <w:t>9 states, including 8 states for single HARQ process and 1 state for 8 HARQ processes, should be indicated for multi-TBs scheduling in CE mode A.</w:t>
      </w:r>
    </w:p>
    <w:p w:rsidR="009138A9" w:rsidRDefault="00420218">
      <w:pPr>
        <w:pStyle w:val="54"/>
        <w:tabs>
          <w:tab w:val="left" w:pos="397"/>
        </w:tabs>
        <w:spacing w:before="120"/>
        <w:ind w:firstLineChars="0" w:firstLine="0"/>
        <w:rPr>
          <w:lang w:val="en-US" w:eastAsia="zh-CN"/>
        </w:rPr>
      </w:pPr>
      <w:r>
        <w:rPr>
          <w:szCs w:val="21"/>
          <w:lang w:val="en-US" w:eastAsia="zh-CN"/>
        </w:rPr>
        <w:t>From the above proposal, at</w:t>
      </w:r>
      <w:r>
        <w:rPr>
          <w:szCs w:val="21"/>
          <w:lang w:val="en-US" w:eastAsia="zh-CN"/>
        </w:rPr>
        <w:t xml:space="preserve"> least 4 bits are needed to schedule HARQ processes. </w:t>
      </w:r>
      <w:r>
        <w:rPr>
          <w:rFonts w:hint="eastAsia"/>
          <w:szCs w:val="21"/>
          <w:lang w:val="en-US" w:eastAsia="zh-CN"/>
        </w:rPr>
        <w:t>For the 4 bits scheme,</w:t>
      </w:r>
      <w:r>
        <w:rPr>
          <w:szCs w:val="21"/>
          <w:lang w:val="en-US" w:eastAsia="zh-CN"/>
        </w:rPr>
        <w:t xml:space="preserve"> 16 states can be used to schedule 8 HARQ processes and 9 states, including 8 states for single HARQ process and 1 state for 8 HARQ processes, should be supported</w:t>
      </w:r>
      <w:r>
        <w:rPr>
          <w:rFonts w:hint="eastAsia"/>
          <w:szCs w:val="21"/>
          <w:lang w:val="en-US" w:eastAsia="zh-CN"/>
        </w:rPr>
        <w:t>. The 7 states</w:t>
      </w:r>
      <w:r>
        <w:rPr>
          <w:szCs w:val="21"/>
          <w:lang w:val="en-US" w:eastAsia="zh-CN"/>
        </w:rPr>
        <w:t xml:space="preserve"> left</w:t>
      </w:r>
      <w:r>
        <w:rPr>
          <w:rFonts w:hint="eastAsia"/>
          <w:szCs w:val="21"/>
          <w:lang w:val="en-US" w:eastAsia="zh-CN"/>
        </w:rPr>
        <w:t xml:space="preserve"> are used to schedule</w:t>
      </w:r>
      <w:r>
        <w:rPr>
          <w:szCs w:val="21"/>
          <w:lang w:val="en-US" w:eastAsia="zh-CN"/>
        </w:rPr>
        <w:t xml:space="preserve"> a subset of all possible</w:t>
      </w:r>
      <w:r>
        <w:rPr>
          <w:rFonts w:hint="eastAsia"/>
          <w:szCs w:val="21"/>
          <w:lang w:val="en-US" w:eastAsia="zh-CN"/>
        </w:rPr>
        <w:t xml:space="preserve"> 2</w:t>
      </w:r>
      <w:r>
        <w:rPr>
          <w:szCs w:val="21"/>
          <w:lang w:val="en-US" w:eastAsia="zh-CN"/>
        </w:rPr>
        <w:t>, 3, and 4,5,6,7</w:t>
      </w:r>
      <w:r>
        <w:rPr>
          <w:rFonts w:hint="eastAsia"/>
          <w:szCs w:val="21"/>
          <w:lang w:val="en-US" w:eastAsia="zh-CN"/>
        </w:rPr>
        <w:t xml:space="preserve"> HARQ processes. </w:t>
      </w:r>
      <w:r>
        <w:rPr>
          <w:szCs w:val="21"/>
          <w:lang w:val="en-US" w:eastAsia="zh-CN"/>
        </w:rPr>
        <w:t xml:space="preserve">It is evident that </w:t>
      </w:r>
      <w:r>
        <w:rPr>
          <w:rFonts w:hint="eastAsia"/>
          <w:szCs w:val="21"/>
          <w:lang w:val="en-US" w:eastAsia="zh-CN"/>
        </w:rPr>
        <w:t xml:space="preserve">the </w:t>
      </w:r>
      <w:r>
        <w:rPr>
          <w:szCs w:val="21"/>
          <w:lang w:val="en-US" w:eastAsia="zh-CN"/>
        </w:rPr>
        <w:t xml:space="preserve">scheduling </w:t>
      </w:r>
      <w:r>
        <w:rPr>
          <w:rFonts w:hint="eastAsia"/>
          <w:szCs w:val="21"/>
          <w:lang w:val="en-US" w:eastAsia="zh-CN"/>
        </w:rPr>
        <w:t xml:space="preserve">flexibility is </w:t>
      </w:r>
      <w:r>
        <w:rPr>
          <w:szCs w:val="21"/>
          <w:lang w:val="en-US" w:eastAsia="zh-CN"/>
        </w:rPr>
        <w:t>poor. Therefore,</w:t>
      </w:r>
      <w:r>
        <w:rPr>
          <w:rFonts w:hint="eastAsia"/>
          <w:szCs w:val="21"/>
          <w:lang w:val="en-US" w:eastAsia="zh-CN"/>
        </w:rPr>
        <w:t xml:space="preserve"> </w:t>
      </w:r>
      <w:r>
        <w:rPr>
          <w:szCs w:val="21"/>
          <w:lang w:val="en-US" w:eastAsia="zh-CN"/>
        </w:rPr>
        <w:t>th</w:t>
      </w:r>
      <w:r>
        <w:rPr>
          <w:rFonts w:hint="eastAsia"/>
          <w:szCs w:val="21"/>
          <w:lang w:val="en-US" w:eastAsia="zh-CN"/>
        </w:rPr>
        <w:t xml:space="preserve">e 4 </w:t>
      </w:r>
      <w:proofErr w:type="spellStart"/>
      <w:r>
        <w:rPr>
          <w:rFonts w:hint="eastAsia"/>
          <w:szCs w:val="21"/>
          <w:lang w:val="en-US" w:eastAsia="zh-CN"/>
        </w:rPr>
        <w:t>btis</w:t>
      </w:r>
      <w:proofErr w:type="spellEnd"/>
      <w:r>
        <w:rPr>
          <w:rFonts w:hint="eastAsia"/>
          <w:szCs w:val="21"/>
          <w:lang w:val="en-US" w:eastAsia="zh-CN"/>
        </w:rPr>
        <w:t xml:space="preserve"> scheme is not preferred.</w:t>
      </w:r>
    </w:p>
    <w:p w:rsidR="009138A9" w:rsidRDefault="00420218">
      <w:pPr>
        <w:pStyle w:val="54"/>
        <w:tabs>
          <w:tab w:val="left" w:pos="397"/>
        </w:tabs>
        <w:spacing w:before="120"/>
        <w:ind w:firstLineChars="0" w:firstLine="0"/>
        <w:rPr>
          <w:szCs w:val="21"/>
          <w:lang w:val="en-US" w:eastAsia="zh-CN"/>
        </w:rPr>
      </w:pPr>
      <w:r>
        <w:rPr>
          <w:szCs w:val="21"/>
          <w:lang w:val="en-US" w:eastAsia="zh-CN"/>
        </w:rPr>
        <w:lastRenderedPageBreak/>
        <w:t>In fact, the tradeoff of scheduling flexibility and DCI overhead should b</w:t>
      </w:r>
      <w:r>
        <w:rPr>
          <w:szCs w:val="21"/>
          <w:lang w:val="en-US" w:eastAsia="zh-CN"/>
        </w:rPr>
        <w:t>e considered when deciding the total bits used. It has been observed that 6 or more bits could negatively impact the receiver performance in certain channel conditions. Therefore 5bits is a preferred choice.</w:t>
      </w:r>
    </w:p>
    <w:p w:rsidR="009138A9" w:rsidRDefault="00420218">
      <w:pPr>
        <w:pStyle w:val="54"/>
        <w:tabs>
          <w:tab w:val="left" w:pos="397"/>
        </w:tabs>
        <w:spacing w:before="120"/>
        <w:ind w:firstLineChars="0" w:firstLine="0"/>
        <w:rPr>
          <w:lang w:val="en-US" w:eastAsia="zh-CN"/>
        </w:rPr>
      </w:pPr>
      <w:r>
        <w:rPr>
          <w:lang w:val="en-US" w:eastAsia="zh-CN"/>
        </w:rPr>
        <w:t xml:space="preserve">To reduce indication overhead, group bitmap can </w:t>
      </w:r>
      <w:r>
        <w:rPr>
          <w:lang w:val="en-US" w:eastAsia="zh-CN"/>
        </w:rPr>
        <w:t>be used where two consecutive HARQ processes can be combine</w:t>
      </w:r>
      <w:r>
        <w:rPr>
          <w:rFonts w:hint="eastAsia"/>
          <w:lang w:val="en-US" w:eastAsia="zh-CN"/>
        </w:rPr>
        <w:t>d</w:t>
      </w:r>
      <w:r>
        <w:rPr>
          <w:lang w:val="en-US" w:eastAsia="zh-CN"/>
        </w:rPr>
        <w:t xml:space="preserve"> to one bit and indicated together. In this way, all the even number of HARQ process combination can be indicated with 4 bits. Note 4 bits can also be used to indicate some odd number of HARQ proc</w:t>
      </w:r>
      <w:r>
        <w:rPr>
          <w:lang w:val="en-US" w:eastAsia="zh-CN"/>
        </w:rPr>
        <w:t>ess combination</w:t>
      </w:r>
      <w:r>
        <w:rPr>
          <w:rFonts w:hint="eastAsia"/>
          <w:lang w:val="en-US" w:eastAsia="zh-CN"/>
        </w:rPr>
        <w:t xml:space="preserve">, </w:t>
      </w:r>
      <w:r>
        <w:rPr>
          <w:lang w:val="en-US" w:eastAsia="zh-CN"/>
        </w:rPr>
        <w:t>if we limit the HARQ process number to be consecutive. To differentiate the two case, 1 bit should be added to switch between the two cases. Altogether, 5 bits are needed. This is summarized in Table 1, and the detailed indication scheme i</w:t>
      </w:r>
      <w:r>
        <w:rPr>
          <w:lang w:val="en-US" w:eastAsia="zh-CN"/>
        </w:rPr>
        <w:t>s in the appendix</w:t>
      </w:r>
      <w:r>
        <w:rPr>
          <w:rFonts w:hint="eastAsia"/>
          <w:lang w:val="en-US" w:eastAsia="zh-CN"/>
        </w:rPr>
        <w:t>.</w:t>
      </w:r>
    </w:p>
    <w:p w:rsidR="009138A9" w:rsidRDefault="00420218">
      <w:pPr>
        <w:pStyle w:val="54"/>
        <w:numPr>
          <w:ilvl w:val="255"/>
          <w:numId w:val="0"/>
        </w:numPr>
        <w:tabs>
          <w:tab w:val="left" w:pos="397"/>
        </w:tabs>
        <w:spacing w:before="120"/>
        <w:jc w:val="center"/>
        <w:rPr>
          <w:szCs w:val="21"/>
          <w:lang w:val="en-US" w:eastAsia="zh-CN"/>
        </w:rPr>
      </w:pPr>
      <w:r>
        <w:rPr>
          <w:rFonts w:hint="eastAsia"/>
          <w:szCs w:val="21"/>
          <w:lang w:val="en-US" w:eastAsia="zh-CN"/>
        </w:rPr>
        <w:t>Table 1</w:t>
      </w:r>
      <w:r>
        <w:rPr>
          <w:szCs w:val="21"/>
          <w:lang w:val="en-US" w:eastAsia="zh-CN"/>
        </w:rPr>
        <w:t>.</w:t>
      </w:r>
      <w:r>
        <w:rPr>
          <w:rFonts w:hint="eastAsia"/>
          <w:szCs w:val="21"/>
          <w:lang w:val="en-US" w:eastAsia="zh-CN"/>
        </w:rPr>
        <w:t xml:space="preserve"> </w:t>
      </w:r>
      <w:r>
        <w:rPr>
          <w:szCs w:val="21"/>
          <w:lang w:val="en-US" w:eastAsia="zh-CN"/>
        </w:rPr>
        <w:t xml:space="preserve"> </w:t>
      </w:r>
      <w:r>
        <w:rPr>
          <w:rFonts w:hint="eastAsia"/>
          <w:szCs w:val="21"/>
          <w:lang w:val="en-US" w:eastAsia="zh-CN"/>
        </w:rPr>
        <w:t>5 bits scheme for scheduling 8 HARQ processes</w:t>
      </w:r>
    </w:p>
    <w:tbl>
      <w:tblPr>
        <w:tblStyle w:val="af7"/>
        <w:tblW w:w="8899" w:type="dxa"/>
        <w:jc w:val="center"/>
        <w:tblLayout w:type="fixed"/>
        <w:tblLook w:val="04A0" w:firstRow="1" w:lastRow="0" w:firstColumn="1" w:lastColumn="0" w:noHBand="0" w:noVBand="1"/>
      </w:tblPr>
      <w:tblGrid>
        <w:gridCol w:w="1388"/>
        <w:gridCol w:w="3568"/>
        <w:gridCol w:w="3943"/>
      </w:tblGrid>
      <w:tr w:rsidR="009138A9">
        <w:trPr>
          <w:jc w:val="center"/>
        </w:trPr>
        <w:tc>
          <w:tcPr>
            <w:tcW w:w="1388" w:type="dxa"/>
          </w:tcPr>
          <w:p w:rsidR="009138A9" w:rsidRDefault="00420218">
            <w:pPr>
              <w:pStyle w:val="54"/>
              <w:tabs>
                <w:tab w:val="left" w:pos="397"/>
              </w:tabs>
              <w:spacing w:before="120"/>
              <w:ind w:firstLineChars="0" w:firstLine="0"/>
              <w:jc w:val="center"/>
              <w:rPr>
                <w:szCs w:val="21"/>
                <w:lang w:val="en-US" w:eastAsia="zh-CN"/>
              </w:rPr>
            </w:pPr>
            <w:r>
              <w:rPr>
                <w:rFonts w:hint="eastAsia"/>
                <w:szCs w:val="21"/>
                <w:lang w:val="en-US" w:eastAsia="zh-CN"/>
              </w:rPr>
              <w:t>5 bits scheme</w:t>
            </w:r>
          </w:p>
        </w:tc>
        <w:tc>
          <w:tcPr>
            <w:tcW w:w="3568" w:type="dxa"/>
          </w:tcPr>
          <w:p w:rsidR="009138A9" w:rsidRDefault="00420218">
            <w:pPr>
              <w:pStyle w:val="54"/>
              <w:tabs>
                <w:tab w:val="left" w:pos="397"/>
              </w:tabs>
              <w:spacing w:before="120"/>
              <w:ind w:firstLineChars="0" w:firstLine="0"/>
              <w:rPr>
                <w:szCs w:val="21"/>
                <w:lang w:val="en-US" w:eastAsia="zh-CN"/>
              </w:rPr>
            </w:pPr>
            <w:r>
              <w:rPr>
                <w:rFonts w:hint="eastAsia"/>
                <w:szCs w:val="21"/>
                <w:lang w:val="en-US" w:eastAsia="zh-CN"/>
              </w:rPr>
              <w:t xml:space="preserve">1 bit </w:t>
            </w:r>
            <w:r>
              <w:rPr>
                <w:szCs w:val="21"/>
                <w:lang w:val="en-US" w:eastAsia="zh-CN"/>
              </w:rPr>
              <w:t xml:space="preserve"> </w:t>
            </w:r>
          </w:p>
        </w:tc>
        <w:tc>
          <w:tcPr>
            <w:tcW w:w="3943" w:type="dxa"/>
          </w:tcPr>
          <w:p w:rsidR="009138A9" w:rsidRDefault="00420218">
            <w:pPr>
              <w:spacing w:before="120"/>
              <w:rPr>
                <w:lang w:val="en-US" w:eastAsia="zh-CN"/>
              </w:rPr>
            </w:pPr>
            <w:r>
              <w:rPr>
                <w:rFonts w:hint="eastAsia"/>
                <w:lang w:val="en-US" w:eastAsia="zh-CN"/>
              </w:rPr>
              <w:t xml:space="preserve">4bits </w:t>
            </w:r>
            <w:r>
              <w:rPr>
                <w:lang w:val="en-US" w:eastAsia="zh-CN"/>
              </w:rPr>
              <w:t xml:space="preserve"> </w:t>
            </w:r>
          </w:p>
        </w:tc>
      </w:tr>
      <w:tr w:rsidR="009138A9">
        <w:trPr>
          <w:jc w:val="center"/>
        </w:trPr>
        <w:tc>
          <w:tcPr>
            <w:tcW w:w="1388" w:type="dxa"/>
            <w:vMerge w:val="restart"/>
          </w:tcPr>
          <w:p w:rsidR="009138A9" w:rsidRDefault="009138A9">
            <w:pPr>
              <w:pStyle w:val="54"/>
              <w:tabs>
                <w:tab w:val="left" w:pos="397"/>
              </w:tabs>
              <w:spacing w:before="120"/>
              <w:ind w:firstLineChars="0" w:firstLine="0"/>
              <w:rPr>
                <w:szCs w:val="21"/>
                <w:lang w:val="en-US" w:eastAsia="zh-CN"/>
              </w:rPr>
            </w:pPr>
          </w:p>
          <w:p w:rsidR="009138A9" w:rsidRDefault="009138A9">
            <w:pPr>
              <w:pStyle w:val="54"/>
              <w:tabs>
                <w:tab w:val="left" w:pos="397"/>
              </w:tabs>
              <w:spacing w:before="120"/>
              <w:ind w:firstLineChars="0" w:firstLine="0"/>
              <w:rPr>
                <w:szCs w:val="21"/>
                <w:lang w:val="en-US" w:eastAsia="zh-CN"/>
              </w:rPr>
            </w:pPr>
          </w:p>
          <w:p w:rsidR="009138A9" w:rsidRDefault="00420218">
            <w:pPr>
              <w:pStyle w:val="54"/>
              <w:tabs>
                <w:tab w:val="left" w:pos="397"/>
              </w:tabs>
              <w:spacing w:before="120"/>
              <w:ind w:firstLineChars="0" w:firstLine="0"/>
              <w:rPr>
                <w:szCs w:val="21"/>
                <w:lang w:val="en-US" w:eastAsia="zh-CN"/>
              </w:rPr>
            </w:pPr>
            <w:r>
              <w:rPr>
                <w:rFonts w:hint="eastAsia"/>
                <w:szCs w:val="21"/>
                <w:lang w:val="en-US" w:eastAsia="zh-CN"/>
              </w:rPr>
              <w:t>Method interpretation</w:t>
            </w:r>
          </w:p>
        </w:tc>
        <w:tc>
          <w:tcPr>
            <w:tcW w:w="3568" w:type="dxa"/>
          </w:tcPr>
          <w:p w:rsidR="009138A9" w:rsidRDefault="00420218">
            <w:pPr>
              <w:pStyle w:val="54"/>
              <w:tabs>
                <w:tab w:val="left" w:pos="397"/>
              </w:tabs>
              <w:spacing w:before="120"/>
              <w:ind w:firstLineChars="0" w:firstLine="0"/>
              <w:rPr>
                <w:szCs w:val="21"/>
                <w:lang w:val="en-US" w:eastAsia="zh-CN"/>
              </w:rPr>
            </w:pPr>
            <w:r>
              <w:rPr>
                <w:rFonts w:hint="eastAsia"/>
                <w:szCs w:val="21"/>
                <w:lang w:val="en-US" w:eastAsia="zh-CN"/>
              </w:rPr>
              <w:t>1</w:t>
            </w:r>
          </w:p>
          <w:p w:rsidR="009138A9" w:rsidRDefault="00420218">
            <w:pPr>
              <w:pStyle w:val="54"/>
              <w:tabs>
                <w:tab w:val="left" w:pos="397"/>
              </w:tabs>
              <w:spacing w:before="120"/>
              <w:ind w:firstLineChars="0" w:firstLine="0"/>
              <w:rPr>
                <w:szCs w:val="21"/>
                <w:lang w:val="en-US" w:eastAsia="zh-CN"/>
              </w:rPr>
            </w:pPr>
            <w:r>
              <w:rPr>
                <w:rFonts w:hint="eastAsia"/>
                <w:szCs w:val="21"/>
                <w:lang w:val="en-US" w:eastAsia="zh-CN"/>
              </w:rPr>
              <w:t>( even number of HARQ processes )</w:t>
            </w:r>
          </w:p>
        </w:tc>
        <w:tc>
          <w:tcPr>
            <w:tcW w:w="3943" w:type="dxa"/>
          </w:tcPr>
          <w:p w:rsidR="009138A9" w:rsidRDefault="00420218">
            <w:pPr>
              <w:spacing w:before="120"/>
              <w:rPr>
                <w:lang w:val="en-US" w:eastAsia="zh-CN"/>
              </w:rPr>
            </w:pPr>
            <w:r>
              <w:rPr>
                <w:rFonts w:hint="eastAsia"/>
                <w:lang w:val="en-US" w:eastAsia="zh-CN"/>
              </w:rPr>
              <w:t>Group bitmap: 2,4,6,8 HARQ processes</w:t>
            </w:r>
          </w:p>
          <w:p w:rsidR="009138A9" w:rsidRDefault="00420218">
            <w:pPr>
              <w:spacing w:before="120"/>
              <w:rPr>
                <w:lang w:val="en-US" w:eastAsia="zh-CN"/>
              </w:rPr>
            </w:pPr>
            <w:r>
              <w:rPr>
                <w:rFonts w:hint="eastAsia"/>
                <w:lang w:val="en-US" w:eastAsia="zh-CN"/>
              </w:rPr>
              <w:t>(</w:t>
            </w:r>
            <w:r>
              <w:rPr>
                <w:lang w:val="en-US" w:eastAsia="zh-CN"/>
              </w:rPr>
              <w:t>combine</w:t>
            </w:r>
            <w:r>
              <w:rPr>
                <w:rFonts w:hint="eastAsia"/>
                <w:lang w:val="en-US" w:eastAsia="zh-CN"/>
              </w:rPr>
              <w:t xml:space="preserve"> 2 HARQ processes as a group and every group corresponds to 1 bit)</w:t>
            </w:r>
          </w:p>
        </w:tc>
      </w:tr>
      <w:tr w:rsidR="009138A9">
        <w:trPr>
          <w:trHeight w:val="306"/>
          <w:jc w:val="center"/>
        </w:trPr>
        <w:tc>
          <w:tcPr>
            <w:tcW w:w="1388" w:type="dxa"/>
            <w:vMerge/>
          </w:tcPr>
          <w:p w:rsidR="009138A9" w:rsidRDefault="009138A9">
            <w:pPr>
              <w:pStyle w:val="54"/>
              <w:tabs>
                <w:tab w:val="left" w:pos="397"/>
              </w:tabs>
              <w:spacing w:before="120"/>
              <w:ind w:firstLineChars="0" w:firstLine="0"/>
              <w:rPr>
                <w:szCs w:val="21"/>
                <w:lang w:val="en-US" w:eastAsia="zh-CN"/>
              </w:rPr>
            </w:pPr>
          </w:p>
        </w:tc>
        <w:tc>
          <w:tcPr>
            <w:tcW w:w="3568" w:type="dxa"/>
          </w:tcPr>
          <w:p w:rsidR="009138A9" w:rsidRDefault="00420218">
            <w:pPr>
              <w:pStyle w:val="54"/>
              <w:tabs>
                <w:tab w:val="left" w:pos="397"/>
              </w:tabs>
              <w:spacing w:before="120"/>
              <w:ind w:firstLineChars="0" w:firstLine="0"/>
              <w:rPr>
                <w:szCs w:val="21"/>
                <w:lang w:val="en-US" w:eastAsia="zh-CN"/>
              </w:rPr>
            </w:pPr>
            <w:r>
              <w:rPr>
                <w:rFonts w:hint="eastAsia"/>
                <w:szCs w:val="21"/>
                <w:lang w:val="en-US" w:eastAsia="zh-CN"/>
              </w:rPr>
              <w:t>0</w:t>
            </w:r>
          </w:p>
          <w:p w:rsidR="009138A9" w:rsidRDefault="00420218">
            <w:pPr>
              <w:pStyle w:val="54"/>
              <w:tabs>
                <w:tab w:val="left" w:pos="397"/>
              </w:tabs>
              <w:spacing w:before="120"/>
              <w:ind w:firstLineChars="0" w:firstLine="0"/>
              <w:rPr>
                <w:szCs w:val="21"/>
                <w:lang w:val="en-US" w:eastAsia="zh-CN"/>
              </w:rPr>
            </w:pPr>
            <w:r>
              <w:rPr>
                <w:rFonts w:hint="eastAsia"/>
                <w:szCs w:val="21"/>
                <w:lang w:val="en-US" w:eastAsia="zh-CN"/>
              </w:rPr>
              <w:t>(odd number of HARQ processes)</w:t>
            </w:r>
          </w:p>
        </w:tc>
        <w:tc>
          <w:tcPr>
            <w:tcW w:w="3943" w:type="dxa"/>
          </w:tcPr>
          <w:p w:rsidR="009138A9" w:rsidRDefault="00420218">
            <w:pPr>
              <w:numPr>
                <w:ilvl w:val="255"/>
                <w:numId w:val="0"/>
              </w:numPr>
              <w:spacing w:before="120"/>
              <w:rPr>
                <w:lang w:val="en-US" w:eastAsia="zh-CN"/>
              </w:rPr>
            </w:pPr>
            <w:r>
              <w:rPr>
                <w:rFonts w:hint="eastAsia"/>
                <w:lang w:val="en-US" w:eastAsia="zh-CN"/>
              </w:rPr>
              <w:t>1,3,5,7 HARQ processes</w:t>
            </w:r>
          </w:p>
          <w:p w:rsidR="009138A9" w:rsidRDefault="00420218">
            <w:pPr>
              <w:numPr>
                <w:ilvl w:val="255"/>
                <w:numId w:val="0"/>
              </w:numPr>
              <w:spacing w:before="120"/>
              <w:rPr>
                <w:lang w:val="en-US" w:eastAsia="zh-CN"/>
              </w:rPr>
            </w:pPr>
            <w:r>
              <w:rPr>
                <w:rFonts w:hint="eastAsia"/>
                <w:lang w:val="en-US" w:eastAsia="zh-CN"/>
              </w:rPr>
              <w:t>(consecutive HARQ processes)</w:t>
            </w:r>
          </w:p>
        </w:tc>
      </w:tr>
    </w:tbl>
    <w:p w:rsidR="009138A9" w:rsidRDefault="00420218">
      <w:pPr>
        <w:pStyle w:val="54"/>
        <w:tabs>
          <w:tab w:val="left" w:pos="397"/>
        </w:tabs>
        <w:spacing w:before="120" w:after="240"/>
        <w:ind w:firstLineChars="0" w:firstLine="0"/>
        <w:rPr>
          <w:b/>
          <w:bCs/>
          <w:i/>
          <w:iCs/>
          <w:szCs w:val="21"/>
          <w:lang w:val="en-US" w:eastAsia="zh-CN"/>
        </w:rPr>
      </w:pPr>
      <w:bookmarkStart w:id="11" w:name="OLE_LINK5"/>
      <w:r>
        <w:rPr>
          <w:rFonts w:hint="eastAsia"/>
          <w:b/>
          <w:bCs/>
          <w:i/>
          <w:iCs/>
          <w:szCs w:val="21"/>
          <w:lang w:val="en-US" w:eastAsia="zh-CN"/>
        </w:rPr>
        <w:t xml:space="preserve">Proposal 11: The </w:t>
      </w:r>
      <w:r>
        <w:rPr>
          <w:b/>
          <w:bCs/>
          <w:i/>
          <w:iCs/>
          <w:szCs w:val="21"/>
          <w:lang w:val="en-US" w:eastAsia="zh-CN"/>
        </w:rPr>
        <w:t>number of DCI bits</w:t>
      </w:r>
      <w:r>
        <w:rPr>
          <w:rFonts w:hint="eastAsia"/>
          <w:b/>
          <w:bCs/>
          <w:i/>
          <w:iCs/>
          <w:szCs w:val="21"/>
          <w:lang w:val="en-US" w:eastAsia="zh-CN"/>
        </w:rPr>
        <w:t xml:space="preserve"> for HARQ process</w:t>
      </w:r>
      <w:r>
        <w:rPr>
          <w:b/>
          <w:bCs/>
          <w:i/>
          <w:iCs/>
          <w:szCs w:val="21"/>
          <w:lang w:val="en-US" w:eastAsia="zh-CN"/>
        </w:rPr>
        <w:t xml:space="preserve"> indication</w:t>
      </w:r>
      <w:r>
        <w:rPr>
          <w:rFonts w:hint="eastAsia"/>
          <w:b/>
          <w:bCs/>
          <w:i/>
          <w:iCs/>
          <w:szCs w:val="21"/>
          <w:lang w:val="en-US" w:eastAsia="zh-CN"/>
        </w:rPr>
        <w:t xml:space="preserve"> in CE mode A should be discussed</w:t>
      </w:r>
      <w:r>
        <w:rPr>
          <w:b/>
          <w:bCs/>
          <w:i/>
          <w:iCs/>
          <w:szCs w:val="21"/>
          <w:lang w:val="en-US" w:eastAsia="zh-CN"/>
        </w:rPr>
        <w:t xml:space="preserve"> first</w:t>
      </w:r>
      <w:r>
        <w:rPr>
          <w:rFonts w:hint="eastAsia"/>
          <w:b/>
          <w:bCs/>
          <w:i/>
          <w:iCs/>
          <w:szCs w:val="21"/>
          <w:lang w:val="en-US" w:eastAsia="zh-CN"/>
        </w:rPr>
        <w:t>.</w:t>
      </w:r>
      <w:r>
        <w:rPr>
          <w:b/>
          <w:bCs/>
          <w:i/>
          <w:iCs/>
          <w:szCs w:val="21"/>
          <w:lang w:val="en-US" w:eastAsia="zh-CN"/>
        </w:rPr>
        <w:t xml:space="preserve"> It is proposed to use 5 bits for this purpose. </w:t>
      </w:r>
    </w:p>
    <w:bookmarkEnd w:id="11"/>
    <w:p w:rsidR="009138A9" w:rsidRDefault="00420218">
      <w:pPr>
        <w:pStyle w:val="3"/>
        <w:rPr>
          <w:lang w:eastAsia="zh-CN"/>
        </w:rPr>
      </w:pPr>
      <w:r>
        <w:rPr>
          <w:rFonts w:hint="eastAsia"/>
          <w:lang w:val="en-US" w:eastAsia="zh-CN"/>
        </w:rPr>
        <w:t xml:space="preserve"> Schedule repetitions</w:t>
      </w:r>
    </w:p>
    <w:p w:rsidR="009138A9" w:rsidRDefault="00420218">
      <w:pPr>
        <w:spacing w:before="120"/>
        <w:rPr>
          <w:lang w:val="en-US" w:eastAsia="zh-CN"/>
        </w:rPr>
      </w:pPr>
      <w:r>
        <w:rPr>
          <w:rFonts w:hint="eastAsia"/>
          <w:lang w:val="en-US" w:eastAsia="zh-CN"/>
        </w:rPr>
        <w:t>There are 3 options mentioned in the meeting to schedule repetitions, and they are described as follows:</w:t>
      </w:r>
    </w:p>
    <w:p w:rsidR="009138A9" w:rsidRDefault="00420218">
      <w:pPr>
        <w:numPr>
          <w:ilvl w:val="0"/>
          <w:numId w:val="7"/>
        </w:numPr>
        <w:spacing w:before="120"/>
        <w:rPr>
          <w:lang w:val="en-US" w:eastAsia="zh-CN"/>
        </w:rPr>
      </w:pPr>
      <w:r>
        <w:rPr>
          <w:rFonts w:hint="eastAsia"/>
          <w:lang w:val="en-US" w:eastAsia="zh-CN"/>
        </w:rPr>
        <w:t>scheduling of initial and retransmission TBs within one DCI</w:t>
      </w:r>
    </w:p>
    <w:p w:rsidR="009138A9" w:rsidRDefault="00420218">
      <w:pPr>
        <w:numPr>
          <w:ilvl w:val="0"/>
          <w:numId w:val="7"/>
        </w:numPr>
        <w:spacing w:before="120"/>
        <w:rPr>
          <w:lang w:val="en-US" w:eastAsia="zh-CN"/>
        </w:rPr>
      </w:pPr>
      <w:r>
        <w:rPr>
          <w:rFonts w:hint="eastAsia"/>
          <w:lang w:val="en-US" w:eastAsia="zh-CN"/>
        </w:rPr>
        <w:t>scheduling of</w:t>
      </w:r>
      <w:r>
        <w:rPr>
          <w:rFonts w:hint="eastAsia"/>
          <w:lang w:val="en-US" w:eastAsia="zh-CN"/>
        </w:rPr>
        <w:t xml:space="preserve"> initial TBs within one DCI, and retransmissions with one DCI</w:t>
      </w:r>
    </w:p>
    <w:p w:rsidR="009138A9" w:rsidRDefault="00420218">
      <w:pPr>
        <w:numPr>
          <w:ilvl w:val="0"/>
          <w:numId w:val="7"/>
        </w:numPr>
        <w:spacing w:before="120"/>
        <w:rPr>
          <w:lang w:val="en-US" w:eastAsia="zh-CN"/>
        </w:rPr>
      </w:pPr>
      <w:r>
        <w:rPr>
          <w:rFonts w:hint="eastAsia"/>
          <w:lang w:val="en-US" w:eastAsia="zh-CN"/>
        </w:rPr>
        <w:t>scheduling of initial TBs within one DCI, and retransmission can only be scheduled by individual DCI</w:t>
      </w:r>
    </w:p>
    <w:p w:rsidR="009138A9" w:rsidRDefault="00420218">
      <w:pPr>
        <w:spacing w:before="120"/>
        <w:rPr>
          <w:lang w:val="en-US" w:eastAsia="zh-CN"/>
        </w:rPr>
      </w:pPr>
      <w:r>
        <w:rPr>
          <w:rFonts w:hint="eastAsia"/>
          <w:lang w:val="en-US" w:eastAsia="zh-CN"/>
        </w:rPr>
        <w:t xml:space="preserve">The drawback of option 3 is limited savings of PDCCH overhead. Moreover, </w:t>
      </w:r>
      <w:r>
        <w:rPr>
          <w:lang w:eastAsia="zh-CN"/>
        </w:rPr>
        <w:t>the additional delay</w:t>
      </w:r>
      <w:r>
        <w:rPr>
          <w:lang w:eastAsia="zh-CN"/>
        </w:rPr>
        <w:t xml:space="preserve"> of TB transmitted ahead will be introduced</w:t>
      </w:r>
      <w:r>
        <w:rPr>
          <w:rFonts w:hint="eastAsia"/>
          <w:lang w:val="en-US" w:eastAsia="zh-CN"/>
        </w:rPr>
        <w:t xml:space="preserve"> compared with other methods. Option 2 saves the PDCCHs most and the DCI overhead can be the focused concern.</w:t>
      </w:r>
    </w:p>
    <w:p w:rsidR="009138A9" w:rsidRDefault="00420218">
      <w:pPr>
        <w:numPr>
          <w:ilvl w:val="255"/>
          <w:numId w:val="0"/>
        </w:numPr>
        <w:spacing w:before="120" w:after="240"/>
        <w:rPr>
          <w:b/>
          <w:bCs/>
          <w:i/>
          <w:iCs/>
          <w:lang w:val="en-US" w:eastAsia="zh-CN"/>
        </w:rPr>
      </w:pPr>
      <w:r>
        <w:rPr>
          <w:rFonts w:hint="eastAsia"/>
          <w:b/>
          <w:bCs/>
          <w:i/>
          <w:iCs/>
          <w:lang w:val="en-US" w:eastAsia="zh-CN"/>
        </w:rPr>
        <w:t>Observation 9: Mixed scheduling save the PDCCHs most compared with other options.</w:t>
      </w:r>
    </w:p>
    <w:p w:rsidR="009138A9" w:rsidRDefault="00420218">
      <w:pPr>
        <w:spacing w:before="120" w:afterLines="50"/>
        <w:rPr>
          <w:lang w:val="en-US" w:eastAsia="zh-CN"/>
        </w:rPr>
      </w:pPr>
      <w:r>
        <w:rPr>
          <w:rFonts w:hint="eastAsia"/>
          <w:lang w:eastAsia="zh-CN"/>
        </w:rPr>
        <w:t>For mixed scheduling,</w:t>
      </w:r>
      <w:r>
        <w:rPr>
          <w:rFonts w:hint="eastAsia"/>
          <w:lang w:eastAsia="zh-CN"/>
        </w:rPr>
        <w:t xml:space="preserve"> each process has 3 states: retransmission, new transmission, and no transmission.</w:t>
      </w:r>
      <w:r>
        <w:rPr>
          <w:rFonts w:hint="eastAsia"/>
          <w:lang w:val="en-US" w:eastAsia="zh-CN"/>
        </w:rPr>
        <w:t xml:space="preserve"> Obviously, mixed scheduling can save more MPDCCH, however, it may cause larger DCI size. For CE mode B, the maximum overhead based on bitmap method is 7 bits. For CE mode A,</w:t>
      </w:r>
      <w:r>
        <w:rPr>
          <w:rFonts w:hint="eastAsia"/>
          <w:lang w:val="en-US" w:eastAsia="zh-CN"/>
        </w:rPr>
        <w:t xml:space="preserve"> the total states is 3^8-1=6560, where 13 bits is needed in total. Many companies have shown the concerns about the DCI overhead. However, we can limit the flexibility of mixed scheduling to control the DCI overhead. </w:t>
      </w:r>
    </w:p>
    <w:p w:rsidR="009138A9" w:rsidRDefault="00420218">
      <w:pPr>
        <w:spacing w:before="120" w:afterLines="50"/>
        <w:rPr>
          <w:lang w:val="en-US" w:eastAsia="zh-CN"/>
        </w:rPr>
      </w:pPr>
      <w:r>
        <w:rPr>
          <w:lang w:val="en-US" w:eastAsia="zh-CN"/>
        </w:rPr>
        <w:t>More specifically</w:t>
      </w:r>
      <w:r>
        <w:rPr>
          <w:rFonts w:hint="eastAsia"/>
          <w:lang w:val="en-US" w:eastAsia="zh-CN"/>
        </w:rPr>
        <w:t>, 1 more bit can be i</w:t>
      </w:r>
      <w:r>
        <w:rPr>
          <w:rFonts w:hint="eastAsia"/>
          <w:lang w:val="en-US" w:eastAsia="zh-CN"/>
        </w:rPr>
        <w:t>ntroduced to support the mixed scheduling. We give the scheme of mixed scheduling in CE mode B as an example: 4 bits are used to indicate the HARQ process by the bitmap method. 2 bits NDI are used to indicate the mixed scheduling scheme. If X (X&lt;=4) proces</w:t>
      </w:r>
      <w:r>
        <w:rPr>
          <w:rFonts w:hint="eastAsia"/>
          <w:lang w:val="en-US" w:eastAsia="zh-CN"/>
        </w:rPr>
        <w:t>ses are scheduled, divide it into 2 groups. 2 bits NDI are corresponding to the two groups, and each group including 2 HARQ processes corresponds 1 bit NDI.</w:t>
      </w:r>
    </w:p>
    <w:p w:rsidR="009138A9" w:rsidRDefault="00420218">
      <w:pPr>
        <w:numPr>
          <w:ilvl w:val="255"/>
          <w:numId w:val="0"/>
        </w:numPr>
        <w:spacing w:before="120" w:after="240"/>
        <w:rPr>
          <w:b/>
          <w:bCs/>
          <w:i/>
          <w:iCs/>
          <w:lang w:val="en-US" w:eastAsia="zh-CN"/>
        </w:rPr>
      </w:pPr>
      <w:r>
        <w:rPr>
          <w:rFonts w:hint="eastAsia"/>
          <w:b/>
          <w:bCs/>
          <w:i/>
          <w:iCs/>
          <w:lang w:val="en-US" w:eastAsia="zh-CN"/>
        </w:rPr>
        <w:t>Observation 10: Mixed scheduling can be realized by inc</w:t>
      </w:r>
      <w:r>
        <w:rPr>
          <w:b/>
          <w:bCs/>
          <w:i/>
          <w:iCs/>
          <w:lang w:val="en-US" w:eastAsia="zh-CN"/>
        </w:rPr>
        <w:t>r</w:t>
      </w:r>
      <w:r>
        <w:rPr>
          <w:rFonts w:hint="eastAsia"/>
          <w:b/>
          <w:bCs/>
          <w:i/>
          <w:iCs/>
          <w:lang w:val="en-US" w:eastAsia="zh-CN"/>
        </w:rPr>
        <w:t>easing 1 more bit</w:t>
      </w:r>
      <w:r>
        <w:rPr>
          <w:b/>
          <w:bCs/>
          <w:i/>
          <w:iCs/>
          <w:lang w:val="en-US" w:eastAsia="zh-CN"/>
        </w:rPr>
        <w:t>.</w:t>
      </w:r>
    </w:p>
    <w:p w:rsidR="009138A9" w:rsidRDefault="00420218">
      <w:pPr>
        <w:numPr>
          <w:ilvl w:val="255"/>
          <w:numId w:val="0"/>
        </w:numPr>
        <w:spacing w:before="120" w:after="240"/>
        <w:rPr>
          <w:b/>
          <w:bCs/>
          <w:i/>
          <w:iCs/>
          <w:lang w:val="en-US" w:eastAsia="zh-CN"/>
        </w:rPr>
      </w:pPr>
      <w:r>
        <w:rPr>
          <w:rFonts w:hint="eastAsia"/>
          <w:b/>
          <w:bCs/>
          <w:i/>
          <w:iCs/>
          <w:lang w:val="en-US" w:eastAsia="zh-CN"/>
        </w:rPr>
        <w:t>Proposal 12: Mixed sched</w:t>
      </w:r>
      <w:r>
        <w:rPr>
          <w:rFonts w:hint="eastAsia"/>
          <w:b/>
          <w:bCs/>
          <w:i/>
          <w:iCs/>
          <w:lang w:val="en-US" w:eastAsia="zh-CN"/>
        </w:rPr>
        <w:t>uling should be supported to save more PDCCHs for unicast.</w:t>
      </w:r>
    </w:p>
    <w:p w:rsidR="009138A9" w:rsidRDefault="00420218">
      <w:pPr>
        <w:numPr>
          <w:ilvl w:val="255"/>
          <w:numId w:val="0"/>
        </w:numPr>
        <w:spacing w:before="120" w:after="240"/>
        <w:rPr>
          <w:lang w:val="en-US" w:eastAsia="zh-CN"/>
        </w:rPr>
      </w:pPr>
      <w:r>
        <w:rPr>
          <w:lang w:val="en-US" w:eastAsia="zh-CN"/>
        </w:rPr>
        <w:t>Some concerns about</w:t>
      </w:r>
      <w:r>
        <w:rPr>
          <w:rFonts w:hint="eastAsia"/>
          <w:lang w:val="en-US" w:eastAsia="zh-CN"/>
        </w:rPr>
        <w:t xml:space="preserve"> the RVs should be clarified, when mixed scheduling was supported. Similar with NB-</w:t>
      </w:r>
      <w:proofErr w:type="spellStart"/>
      <w:r>
        <w:rPr>
          <w:rFonts w:hint="eastAsia"/>
          <w:lang w:val="en-US" w:eastAsia="zh-CN"/>
        </w:rPr>
        <w:t>IoT</w:t>
      </w:r>
      <w:proofErr w:type="spellEnd"/>
      <w:r>
        <w:rPr>
          <w:rFonts w:hint="eastAsia"/>
          <w:lang w:val="en-US" w:eastAsia="zh-CN"/>
        </w:rPr>
        <w:t xml:space="preserve"> system, we can keep the same overhead as baseline. Therefore, mixed scheduling would not in</w:t>
      </w:r>
      <w:r>
        <w:rPr>
          <w:rFonts w:hint="eastAsia"/>
          <w:lang w:val="en-US" w:eastAsia="zh-CN"/>
        </w:rPr>
        <w:t>troduce more overhead except that t</w:t>
      </w:r>
      <w:r>
        <w:rPr>
          <w:lang w:val="en-US" w:eastAsia="zh-CN"/>
        </w:rPr>
        <w:t>he NDI field.</w:t>
      </w:r>
      <w:r>
        <w:rPr>
          <w:rFonts w:hint="eastAsia"/>
          <w:lang w:val="en-US" w:eastAsia="zh-CN"/>
        </w:rPr>
        <w:t xml:space="preserve"> More specifically, for downlink, RV can be indicated for retransmission and the RV of initial TB can be </w:t>
      </w:r>
      <w:r>
        <w:rPr>
          <w:rFonts w:hint="eastAsia"/>
          <w:lang w:val="en-US" w:eastAsia="zh-CN"/>
        </w:rPr>
        <w:lastRenderedPageBreak/>
        <w:t xml:space="preserve">fixed, because the DCI missing can be detected by the DTX of ACK/NACK for the downlink. For uplink, RV </w:t>
      </w:r>
      <w:r>
        <w:rPr>
          <w:rFonts w:hint="eastAsia"/>
          <w:lang w:val="en-US" w:eastAsia="zh-CN"/>
        </w:rPr>
        <w:t xml:space="preserve">can be simply viewed as the common parameter without the mechanism of the DTX of ACK/NACK. </w:t>
      </w:r>
    </w:p>
    <w:p w:rsidR="009138A9" w:rsidRDefault="00420218">
      <w:pPr>
        <w:numPr>
          <w:ilvl w:val="255"/>
          <w:numId w:val="0"/>
        </w:numPr>
        <w:spacing w:before="120"/>
        <w:rPr>
          <w:b/>
          <w:bCs/>
          <w:i/>
          <w:iCs/>
          <w:lang w:val="en-US" w:eastAsia="zh-CN"/>
        </w:rPr>
      </w:pPr>
      <w:r>
        <w:rPr>
          <w:b/>
          <w:bCs/>
          <w:i/>
          <w:iCs/>
          <w:lang w:val="en-US" w:eastAsia="zh-CN"/>
        </w:rPr>
        <w:t>Proposal 13: the overhead of RV field keeps the same with the legacy</w:t>
      </w:r>
    </w:p>
    <w:p w:rsidR="009138A9" w:rsidRDefault="00420218">
      <w:pPr>
        <w:numPr>
          <w:ilvl w:val="255"/>
          <w:numId w:val="0"/>
        </w:numPr>
        <w:spacing w:before="120"/>
        <w:rPr>
          <w:b/>
          <w:bCs/>
          <w:i/>
          <w:iCs/>
          <w:lang w:val="en-US" w:eastAsia="zh-CN"/>
        </w:rPr>
      </w:pPr>
      <w:r>
        <w:rPr>
          <w:b/>
          <w:bCs/>
          <w:i/>
          <w:iCs/>
          <w:lang w:val="en-US" w:eastAsia="zh-CN"/>
        </w:rPr>
        <w:t>-</w:t>
      </w:r>
      <w:r>
        <w:rPr>
          <w:rFonts w:hint="eastAsia"/>
          <w:b/>
          <w:bCs/>
          <w:i/>
          <w:iCs/>
          <w:lang w:val="en-US" w:eastAsia="zh-CN"/>
        </w:rPr>
        <w:t>F</w:t>
      </w:r>
      <w:r>
        <w:rPr>
          <w:b/>
          <w:bCs/>
          <w:i/>
          <w:iCs/>
          <w:lang w:val="en-US" w:eastAsia="zh-CN"/>
        </w:rPr>
        <w:t>or uplink, RV can be the common parameter</w:t>
      </w:r>
    </w:p>
    <w:p w:rsidR="009138A9" w:rsidRDefault="00420218">
      <w:pPr>
        <w:numPr>
          <w:ilvl w:val="255"/>
          <w:numId w:val="0"/>
        </w:numPr>
        <w:spacing w:before="120" w:after="240"/>
        <w:rPr>
          <w:b/>
          <w:bCs/>
          <w:i/>
          <w:iCs/>
          <w:lang w:val="en-US" w:eastAsia="zh-CN"/>
        </w:rPr>
      </w:pPr>
      <w:r>
        <w:rPr>
          <w:b/>
          <w:bCs/>
          <w:i/>
          <w:iCs/>
          <w:lang w:val="en-US" w:eastAsia="zh-CN"/>
        </w:rPr>
        <w:t>-</w:t>
      </w:r>
      <w:r>
        <w:rPr>
          <w:rFonts w:hint="eastAsia"/>
          <w:b/>
          <w:bCs/>
          <w:i/>
          <w:iCs/>
          <w:lang w:val="en-US" w:eastAsia="zh-CN"/>
        </w:rPr>
        <w:t>F</w:t>
      </w:r>
      <w:r>
        <w:rPr>
          <w:b/>
          <w:bCs/>
          <w:i/>
          <w:iCs/>
          <w:lang w:val="en-US" w:eastAsia="zh-CN"/>
        </w:rPr>
        <w:t>or downlink,</w:t>
      </w:r>
      <w:r>
        <w:rPr>
          <w:rFonts w:hint="eastAsia"/>
          <w:b/>
          <w:bCs/>
          <w:i/>
          <w:iCs/>
          <w:lang w:val="en-US" w:eastAsia="zh-CN"/>
        </w:rPr>
        <w:t xml:space="preserve"> if mixed </w:t>
      </w:r>
      <w:proofErr w:type="spellStart"/>
      <w:r>
        <w:rPr>
          <w:rFonts w:hint="eastAsia"/>
          <w:b/>
          <w:bCs/>
          <w:i/>
          <w:iCs/>
          <w:lang w:val="en-US" w:eastAsia="zh-CN"/>
        </w:rPr>
        <w:t>scheudling</w:t>
      </w:r>
      <w:proofErr w:type="spellEnd"/>
      <w:r>
        <w:rPr>
          <w:rFonts w:hint="eastAsia"/>
          <w:b/>
          <w:bCs/>
          <w:i/>
          <w:iCs/>
          <w:lang w:val="en-US" w:eastAsia="zh-CN"/>
        </w:rPr>
        <w:t xml:space="preserve"> was supported,</w:t>
      </w:r>
      <w:r>
        <w:rPr>
          <w:b/>
          <w:bCs/>
          <w:i/>
          <w:iCs/>
          <w:lang w:val="en-US" w:eastAsia="zh-CN"/>
        </w:rPr>
        <w:t xml:space="preserve"> R</w:t>
      </w:r>
      <w:r>
        <w:rPr>
          <w:b/>
          <w:bCs/>
          <w:i/>
          <w:iCs/>
          <w:lang w:val="en-US" w:eastAsia="zh-CN"/>
        </w:rPr>
        <w:t>V of retransmitted TB is indicated in DCI and new TB is fixed</w:t>
      </w:r>
      <w:r>
        <w:rPr>
          <w:rFonts w:hint="eastAsia"/>
          <w:b/>
          <w:bCs/>
          <w:i/>
          <w:iCs/>
          <w:lang w:val="en-US" w:eastAsia="zh-CN"/>
        </w:rPr>
        <w:t>. Otherwise, RV can be the common parameter.</w:t>
      </w:r>
    </w:p>
    <w:p w:rsidR="009138A9" w:rsidRDefault="00420218">
      <w:pPr>
        <w:pStyle w:val="3"/>
        <w:rPr>
          <w:lang w:eastAsia="zh-CN"/>
        </w:rPr>
      </w:pPr>
      <w:bookmarkStart w:id="12" w:name="OLE_LINK15"/>
      <w:bookmarkStart w:id="13" w:name="OLE_LINK1"/>
      <w:r>
        <w:rPr>
          <w:rFonts w:hint="eastAsia"/>
          <w:lang w:val="en-US" w:eastAsia="zh-CN"/>
        </w:rPr>
        <w:t xml:space="preserve"> </w:t>
      </w:r>
      <w:r>
        <w:rPr>
          <w:lang w:eastAsia="zh-CN"/>
        </w:rPr>
        <w:t>Feedback</w:t>
      </w:r>
    </w:p>
    <w:bookmarkEnd w:id="12"/>
    <w:p w:rsidR="009138A9" w:rsidRDefault="00420218">
      <w:pPr>
        <w:numPr>
          <w:ilvl w:val="255"/>
          <w:numId w:val="0"/>
        </w:numPr>
        <w:spacing w:before="120"/>
        <w:rPr>
          <w:b/>
          <w:lang w:val="en-US" w:eastAsia="zh-CN"/>
        </w:rPr>
      </w:pPr>
      <w:r>
        <w:rPr>
          <w:rFonts w:hint="eastAsia"/>
          <w:b/>
          <w:lang w:val="en-US" w:eastAsia="zh-CN"/>
        </w:rPr>
        <w:t>3.5.1 Bundling f</w:t>
      </w:r>
      <w:r>
        <w:rPr>
          <w:b/>
          <w:lang w:val="en-US" w:eastAsia="zh-CN"/>
        </w:rPr>
        <w:t>eedback mechanism</w:t>
      </w:r>
    </w:p>
    <w:p w:rsidR="009138A9" w:rsidRDefault="00420218">
      <w:pPr>
        <w:spacing w:before="120"/>
        <w:rPr>
          <w:lang w:val="en-US" w:eastAsia="zh-CN"/>
        </w:rPr>
      </w:pPr>
      <w:bookmarkStart w:id="14" w:name="OLE_LINK21"/>
      <w:bookmarkStart w:id="15" w:name="OLE_LINK37"/>
      <w:r>
        <w:rPr>
          <w:rFonts w:hint="eastAsia"/>
          <w:lang w:val="en-US" w:eastAsia="zh-CN"/>
        </w:rPr>
        <w:t xml:space="preserve">HARQ ACK/NACK feedback bundling </w:t>
      </w:r>
      <w:bookmarkEnd w:id="14"/>
      <w:r>
        <w:rPr>
          <w:rFonts w:hint="eastAsia"/>
          <w:lang w:val="en-US" w:eastAsia="zh-CN"/>
        </w:rPr>
        <w:t xml:space="preserve">on PUCCH can be enabled or disabled by [RRC and/or DCI]. Obviously, DCI indication would cost the DCI size which is sensitive especially for multi-TBs scheduling case. Therefore, </w:t>
      </w:r>
      <w:bookmarkStart w:id="16" w:name="OLE_LINK22"/>
      <w:r>
        <w:rPr>
          <w:rFonts w:hint="eastAsia"/>
          <w:lang w:val="en-US" w:eastAsia="zh-CN"/>
        </w:rPr>
        <w:t>HARQ ACK/NACK feedback bundling on PUCCH should be enabled or disabled by RRC</w:t>
      </w:r>
      <w:r>
        <w:rPr>
          <w:rFonts w:hint="eastAsia"/>
          <w:lang w:val="en-US" w:eastAsia="zh-CN"/>
        </w:rPr>
        <w:t>.</w:t>
      </w:r>
      <w:bookmarkEnd w:id="16"/>
    </w:p>
    <w:p w:rsidR="009138A9" w:rsidRDefault="00420218">
      <w:pPr>
        <w:spacing w:before="120"/>
        <w:rPr>
          <w:b/>
          <w:bCs/>
          <w:i/>
          <w:iCs/>
          <w:lang w:val="en-US" w:eastAsia="zh-CN"/>
        </w:rPr>
      </w:pPr>
      <w:r>
        <w:rPr>
          <w:b/>
          <w:bCs/>
          <w:i/>
          <w:iCs/>
          <w:lang w:val="en-US" w:eastAsia="zh-CN"/>
        </w:rPr>
        <w:t>Proposal</w:t>
      </w:r>
      <w:r>
        <w:rPr>
          <w:rFonts w:hint="eastAsia"/>
          <w:b/>
          <w:bCs/>
          <w:i/>
          <w:iCs/>
          <w:lang w:val="en-US" w:eastAsia="zh-CN"/>
        </w:rPr>
        <w:t xml:space="preserve"> 14</w:t>
      </w:r>
      <w:r>
        <w:rPr>
          <w:b/>
          <w:bCs/>
          <w:i/>
          <w:iCs/>
          <w:lang w:val="en-US" w:eastAsia="zh-CN"/>
        </w:rPr>
        <w:t>: HARQ ACK/NACK feedback bundling on PUCCH should be enabled or disabled by RRC.</w:t>
      </w:r>
    </w:p>
    <w:p w:rsidR="009138A9" w:rsidRDefault="00420218">
      <w:pPr>
        <w:spacing w:before="120"/>
        <w:rPr>
          <w:lang w:val="en-US" w:eastAsia="zh-CN"/>
        </w:rPr>
      </w:pPr>
      <w:r>
        <w:rPr>
          <w:sz w:val="21"/>
          <w:szCs w:val="22"/>
          <w:lang w:val="en-US" w:eastAsia="zh-CN"/>
        </w:rPr>
        <w:t>Interleaving</w:t>
      </w:r>
      <w:r>
        <w:rPr>
          <w:rFonts w:hint="eastAsia"/>
          <w:sz w:val="21"/>
          <w:szCs w:val="22"/>
          <w:lang w:val="en-US" w:eastAsia="zh-CN"/>
        </w:rPr>
        <w:t xml:space="preserve"> can </w:t>
      </w:r>
      <w:r>
        <w:rPr>
          <w:lang w:val="en-US" w:eastAsia="zh-CN"/>
        </w:rPr>
        <w:t xml:space="preserve">smooth out the channel’s effect on each </w:t>
      </w:r>
      <w:r>
        <w:rPr>
          <w:rFonts w:hint="eastAsia"/>
          <w:lang w:val="en-US" w:eastAsia="zh-CN"/>
        </w:rPr>
        <w:t>TB. In other words, the performance of multiple TBs is almost the same. Based on this, bundling can be co</w:t>
      </w:r>
      <w:r>
        <w:rPr>
          <w:rFonts w:hint="eastAsia"/>
          <w:lang w:val="en-US" w:eastAsia="zh-CN"/>
        </w:rPr>
        <w:t xml:space="preserve">nsidered </w:t>
      </w:r>
      <w:r>
        <w:rPr>
          <w:lang w:val="en-US" w:eastAsia="zh-CN"/>
        </w:rPr>
        <w:t xml:space="preserve">to </w:t>
      </w:r>
      <w:r>
        <w:rPr>
          <w:rFonts w:hint="eastAsia"/>
          <w:lang w:val="en-US" w:eastAsia="zh-CN"/>
        </w:rPr>
        <w:t>support the interleaving transmission. For the non-interleaving case, especially for CE mode A, the maximum number of TBs is 8 and the error probability achieves about 0.57 based on the TB success probability 90%. Therefore do not support bundl</w:t>
      </w:r>
      <w:r>
        <w:rPr>
          <w:rFonts w:hint="eastAsia"/>
          <w:lang w:val="en-US" w:eastAsia="zh-CN"/>
        </w:rPr>
        <w:t>ing when non-interleaving feature was configured.</w:t>
      </w:r>
    </w:p>
    <w:p w:rsidR="009138A9" w:rsidRDefault="00420218">
      <w:pPr>
        <w:spacing w:before="120" w:afterLines="100" w:after="240"/>
        <w:rPr>
          <w:b/>
          <w:bCs/>
          <w:i/>
          <w:iCs/>
          <w:szCs w:val="21"/>
          <w:lang w:val="en-US" w:eastAsia="zh-CN"/>
        </w:rPr>
      </w:pPr>
      <w:r>
        <w:rPr>
          <w:rFonts w:hint="eastAsia"/>
          <w:b/>
          <w:bCs/>
          <w:i/>
          <w:iCs/>
          <w:szCs w:val="21"/>
          <w:lang w:val="en-US" w:eastAsia="zh-CN"/>
        </w:rPr>
        <w:t xml:space="preserve">Proposal 15: Do not </w:t>
      </w:r>
      <w:r>
        <w:rPr>
          <w:b/>
          <w:bCs/>
          <w:i/>
          <w:iCs/>
          <w:szCs w:val="21"/>
          <w:lang w:val="en-US" w:eastAsia="zh-CN"/>
        </w:rPr>
        <w:t xml:space="preserve">support </w:t>
      </w:r>
      <w:r>
        <w:rPr>
          <w:rFonts w:hint="eastAsia"/>
          <w:b/>
          <w:bCs/>
          <w:i/>
          <w:iCs/>
          <w:szCs w:val="21"/>
          <w:lang w:val="en-US" w:eastAsia="zh-CN"/>
        </w:rPr>
        <w:t>bundling for FDD UE if UE configures non-interleaving.</w:t>
      </w:r>
    </w:p>
    <w:p w:rsidR="009138A9" w:rsidRDefault="00420218">
      <w:pPr>
        <w:spacing w:before="120" w:afterLines="100" w:after="240"/>
        <w:rPr>
          <w:szCs w:val="21"/>
          <w:lang w:val="en-US" w:eastAsia="zh-CN"/>
        </w:rPr>
      </w:pPr>
      <w:r>
        <w:rPr>
          <w:szCs w:val="21"/>
          <w:lang w:val="en-US" w:eastAsia="zh-CN"/>
        </w:rPr>
        <w:t>As for the bundle size, it can be equal to the TB</w:t>
      </w:r>
      <w:r>
        <w:rPr>
          <w:rFonts w:hint="eastAsia"/>
          <w:szCs w:val="21"/>
          <w:lang w:val="en-US" w:eastAsia="zh-CN"/>
        </w:rPr>
        <w:t>s</w:t>
      </w:r>
      <w:r>
        <w:rPr>
          <w:szCs w:val="21"/>
          <w:lang w:val="en-US" w:eastAsia="zh-CN"/>
        </w:rPr>
        <w:t xml:space="preserve"> number when interleaving enabled</w:t>
      </w:r>
      <w:r>
        <w:rPr>
          <w:rFonts w:hint="eastAsia"/>
          <w:szCs w:val="21"/>
          <w:lang w:val="en-US" w:eastAsia="zh-CN"/>
        </w:rPr>
        <w:t xml:space="preserve">, because </w:t>
      </w:r>
      <w:r>
        <w:rPr>
          <w:sz w:val="21"/>
          <w:szCs w:val="22"/>
          <w:lang w:val="en-US" w:eastAsia="zh-CN"/>
        </w:rPr>
        <w:t>Interleaving</w:t>
      </w:r>
      <w:r>
        <w:rPr>
          <w:rFonts w:hint="eastAsia"/>
          <w:sz w:val="21"/>
          <w:szCs w:val="22"/>
          <w:lang w:val="en-US" w:eastAsia="zh-CN"/>
        </w:rPr>
        <w:t xml:space="preserve"> can </w:t>
      </w:r>
      <w:r>
        <w:rPr>
          <w:lang w:val="en-US" w:eastAsia="zh-CN"/>
        </w:rPr>
        <w:t xml:space="preserve">smooth out the channel’s effect on each </w:t>
      </w:r>
      <w:r>
        <w:rPr>
          <w:rFonts w:hint="eastAsia"/>
          <w:lang w:val="en-US" w:eastAsia="zh-CN"/>
        </w:rPr>
        <w:t xml:space="preserve">TB and the performance of multiple TBs is almost similar. Therefore,  </w:t>
      </w:r>
    </w:p>
    <w:p w:rsidR="009138A9" w:rsidRDefault="00420218">
      <w:pPr>
        <w:spacing w:before="120" w:afterLines="100" w:after="240"/>
        <w:rPr>
          <w:b/>
          <w:bCs/>
          <w:i/>
          <w:iCs/>
          <w:szCs w:val="21"/>
          <w:lang w:val="en-US" w:eastAsia="zh-CN"/>
        </w:rPr>
      </w:pPr>
      <w:r>
        <w:rPr>
          <w:rFonts w:hint="eastAsia"/>
          <w:b/>
          <w:bCs/>
          <w:i/>
          <w:iCs/>
          <w:szCs w:val="21"/>
          <w:lang w:val="en-US" w:eastAsia="zh-CN"/>
        </w:rPr>
        <w:t>Proposal 16: Bundle size is equal to the TBs number, when interleaving was enabled.</w:t>
      </w:r>
    </w:p>
    <w:p w:rsidR="009138A9" w:rsidRDefault="00420218">
      <w:pPr>
        <w:spacing w:before="120"/>
        <w:rPr>
          <w:sz w:val="21"/>
          <w:szCs w:val="21"/>
          <w:lang w:val="en-US" w:eastAsia="zh-CN"/>
        </w:rPr>
      </w:pPr>
      <w:r>
        <w:rPr>
          <w:szCs w:val="21"/>
          <w:lang w:val="en-US" w:eastAsia="zh-CN"/>
        </w:rPr>
        <w:t xml:space="preserve">Additionally, </w:t>
      </w:r>
      <w:r>
        <w:rPr>
          <w:sz w:val="21"/>
          <w:szCs w:val="21"/>
          <w:lang w:val="en-US" w:eastAsia="zh-CN"/>
        </w:rPr>
        <w:t>the timing relationship between PDSCH and bundl</w:t>
      </w:r>
      <w:r>
        <w:rPr>
          <w:sz w:val="21"/>
          <w:szCs w:val="21"/>
          <w:lang w:val="en-US" w:eastAsia="zh-CN"/>
        </w:rPr>
        <w:t>ing feedback can be based on the last TB. And the relationship can be the same as the single TB case.</w:t>
      </w:r>
    </w:p>
    <w:p w:rsidR="009138A9" w:rsidRDefault="00420218">
      <w:pPr>
        <w:spacing w:before="120" w:afterLines="100" w:after="240"/>
        <w:rPr>
          <w:b/>
          <w:bCs/>
          <w:i/>
          <w:iCs/>
          <w:sz w:val="21"/>
          <w:szCs w:val="21"/>
          <w:lang w:val="en-US" w:eastAsia="zh-CN"/>
        </w:rPr>
      </w:pPr>
      <w:r>
        <w:rPr>
          <w:b/>
          <w:bCs/>
          <w:i/>
          <w:iCs/>
          <w:sz w:val="21"/>
          <w:szCs w:val="21"/>
          <w:lang w:val="en-US" w:eastAsia="zh-CN"/>
        </w:rPr>
        <w:t>Proposal 1</w:t>
      </w:r>
      <w:r>
        <w:rPr>
          <w:rFonts w:hint="eastAsia"/>
          <w:b/>
          <w:bCs/>
          <w:i/>
          <w:iCs/>
          <w:sz w:val="21"/>
          <w:szCs w:val="21"/>
          <w:lang w:val="en-US" w:eastAsia="zh-CN"/>
        </w:rPr>
        <w:t>7</w:t>
      </w:r>
      <w:r>
        <w:rPr>
          <w:b/>
          <w:bCs/>
          <w:i/>
          <w:iCs/>
          <w:sz w:val="21"/>
          <w:szCs w:val="21"/>
          <w:lang w:val="en-US" w:eastAsia="zh-CN"/>
        </w:rPr>
        <w:t xml:space="preserve">: The timing relationship between PDSCH and bundling feedback should be based on the last TB </w:t>
      </w:r>
      <w:proofErr w:type="gramStart"/>
      <w:r>
        <w:rPr>
          <w:b/>
          <w:bCs/>
          <w:i/>
          <w:iCs/>
          <w:sz w:val="21"/>
          <w:szCs w:val="21"/>
          <w:lang w:val="en-US" w:eastAsia="zh-CN"/>
        </w:rPr>
        <w:t>and</w:t>
      </w:r>
      <w:proofErr w:type="gramEnd"/>
      <w:r>
        <w:rPr>
          <w:b/>
          <w:bCs/>
          <w:i/>
          <w:iCs/>
          <w:sz w:val="21"/>
          <w:szCs w:val="21"/>
          <w:lang w:val="en-US" w:eastAsia="zh-CN"/>
        </w:rPr>
        <w:t xml:space="preserve"> can be the same as the single TB case.</w:t>
      </w:r>
    </w:p>
    <w:p w:rsidR="009138A9" w:rsidRDefault="00420218">
      <w:pPr>
        <w:numPr>
          <w:ilvl w:val="255"/>
          <w:numId w:val="0"/>
        </w:numPr>
        <w:spacing w:before="120"/>
        <w:rPr>
          <w:b/>
          <w:szCs w:val="21"/>
          <w:lang w:val="en-US" w:eastAsia="zh-CN"/>
        </w:rPr>
      </w:pPr>
      <w:r>
        <w:rPr>
          <w:rFonts w:hint="eastAsia"/>
          <w:b/>
          <w:szCs w:val="21"/>
          <w:lang w:val="en-US" w:eastAsia="zh-CN"/>
        </w:rPr>
        <w:t xml:space="preserve">3.5.2 </w:t>
      </w:r>
      <w:r>
        <w:rPr>
          <w:b/>
          <w:szCs w:val="21"/>
          <w:lang w:val="en-US" w:eastAsia="zh-CN"/>
        </w:rPr>
        <w:t>A</w:t>
      </w:r>
      <w:r>
        <w:rPr>
          <w:b/>
          <w:szCs w:val="21"/>
          <w:lang w:val="en-US" w:eastAsia="zh-CN"/>
        </w:rPr>
        <w:t>CK/NACK resource for individual feedback</w:t>
      </w:r>
    </w:p>
    <w:p w:rsidR="009138A9" w:rsidRDefault="00420218">
      <w:pPr>
        <w:spacing w:before="120"/>
        <w:rPr>
          <w:lang w:val="en-US" w:eastAsia="zh-CN"/>
        </w:rPr>
      </w:pPr>
      <w:r>
        <w:rPr>
          <w:rFonts w:hint="eastAsia"/>
          <w:lang w:val="en-US" w:eastAsia="zh-CN"/>
        </w:rPr>
        <w:t>Individual feedback for downlink transmission can be divided into 2 types: continuous feedback and separate feedback.</w:t>
      </w:r>
    </w:p>
    <w:p w:rsidR="009138A9" w:rsidRDefault="00420218">
      <w:pPr>
        <w:numPr>
          <w:ilvl w:val="0"/>
          <w:numId w:val="8"/>
        </w:numPr>
        <w:spacing w:before="120"/>
        <w:rPr>
          <w:szCs w:val="21"/>
          <w:lang w:val="en-US" w:eastAsia="zh-CN"/>
        </w:rPr>
      </w:pPr>
      <w:r>
        <w:rPr>
          <w:szCs w:val="21"/>
          <w:lang w:val="en-US" w:eastAsia="zh-CN"/>
        </w:rPr>
        <w:t>Continuous feedback means that continuous uplink resource transmission starts at the K-</w:t>
      </w:r>
      <w:proofErr w:type="spellStart"/>
      <w:r>
        <w:rPr>
          <w:szCs w:val="21"/>
          <w:lang w:val="en-US" w:eastAsia="zh-CN"/>
        </w:rPr>
        <w:t>th</w:t>
      </w:r>
      <w:proofErr w:type="spellEnd"/>
      <w:r>
        <w:rPr>
          <w:szCs w:val="21"/>
          <w:lang w:val="en-US" w:eastAsia="zh-CN"/>
        </w:rPr>
        <w:t xml:space="preserve"> </w:t>
      </w:r>
      <w:proofErr w:type="spellStart"/>
      <w:r>
        <w:rPr>
          <w:szCs w:val="21"/>
          <w:lang w:val="en-US" w:eastAsia="zh-CN"/>
        </w:rPr>
        <w:t>subframe</w:t>
      </w:r>
      <w:proofErr w:type="spellEnd"/>
      <w:r>
        <w:rPr>
          <w:szCs w:val="21"/>
          <w:lang w:val="en-US" w:eastAsia="zh-CN"/>
        </w:rPr>
        <w:t xml:space="preserve"> position after </w:t>
      </w:r>
      <w:r>
        <w:rPr>
          <w:rFonts w:hint="eastAsia"/>
          <w:szCs w:val="21"/>
          <w:lang w:val="en-US" w:eastAsia="zh-CN"/>
        </w:rPr>
        <w:t>the end of multi-TB scheduling</w:t>
      </w:r>
    </w:p>
    <w:p w:rsidR="009138A9" w:rsidRDefault="00420218">
      <w:pPr>
        <w:numPr>
          <w:ilvl w:val="0"/>
          <w:numId w:val="8"/>
        </w:numPr>
        <w:spacing w:before="120"/>
        <w:rPr>
          <w:szCs w:val="21"/>
          <w:lang w:val="en-US" w:eastAsia="zh-CN"/>
        </w:rPr>
      </w:pPr>
      <w:r>
        <w:rPr>
          <w:rFonts w:hint="eastAsia"/>
          <w:szCs w:val="21"/>
          <w:lang w:val="en-US" w:eastAsia="zh-CN"/>
        </w:rPr>
        <w:t>Separate feedback means that separate feedback for each TB starts at K-</w:t>
      </w:r>
      <w:proofErr w:type="spellStart"/>
      <w:r>
        <w:rPr>
          <w:rFonts w:hint="eastAsia"/>
          <w:szCs w:val="21"/>
          <w:lang w:val="en-US" w:eastAsia="zh-CN"/>
        </w:rPr>
        <w:t>th</w:t>
      </w:r>
      <w:proofErr w:type="spellEnd"/>
      <w:r>
        <w:rPr>
          <w:rFonts w:hint="eastAsia"/>
          <w:szCs w:val="21"/>
          <w:lang w:val="en-US" w:eastAsia="zh-CN"/>
        </w:rPr>
        <w:t xml:space="preserve"> </w:t>
      </w:r>
      <w:proofErr w:type="spellStart"/>
      <w:r>
        <w:rPr>
          <w:rFonts w:hint="eastAsia"/>
          <w:szCs w:val="21"/>
          <w:lang w:val="en-US" w:eastAsia="zh-CN"/>
        </w:rPr>
        <w:t>subframe</w:t>
      </w:r>
      <w:proofErr w:type="spellEnd"/>
      <w:r>
        <w:rPr>
          <w:rFonts w:hint="eastAsia"/>
          <w:szCs w:val="21"/>
          <w:lang w:val="en-US" w:eastAsia="zh-CN"/>
        </w:rPr>
        <w:t xml:space="preserve"> position after the end of co</w:t>
      </w:r>
      <w:r>
        <w:rPr>
          <w:rFonts w:hint="eastAsia"/>
          <w:szCs w:val="21"/>
          <w:lang w:val="en-US" w:eastAsia="zh-CN"/>
        </w:rPr>
        <w:t>rresponding TB.</w:t>
      </w:r>
    </w:p>
    <w:p w:rsidR="009138A9" w:rsidRDefault="00420218">
      <w:pPr>
        <w:spacing w:before="120"/>
        <w:rPr>
          <w:szCs w:val="21"/>
          <w:lang w:val="en-US" w:eastAsia="zh-CN"/>
        </w:rPr>
      </w:pPr>
      <w:r>
        <w:rPr>
          <w:rFonts w:hint="eastAsia"/>
          <w:szCs w:val="21"/>
          <w:lang w:val="en-US" w:eastAsia="zh-CN"/>
        </w:rPr>
        <w:t xml:space="preserve">For the HD-FDD UE, separate feedback would generate more </w:t>
      </w:r>
      <w:bookmarkStart w:id="17" w:name="OLE_LINK6"/>
      <w:r>
        <w:rPr>
          <w:rFonts w:hint="eastAsia"/>
          <w:szCs w:val="21"/>
          <w:lang w:val="en-US" w:eastAsia="zh-CN"/>
        </w:rPr>
        <w:t xml:space="preserve">switching </w:t>
      </w:r>
      <w:bookmarkEnd w:id="17"/>
      <w:proofErr w:type="spellStart"/>
      <w:r>
        <w:rPr>
          <w:rFonts w:hint="eastAsia"/>
          <w:szCs w:val="21"/>
          <w:lang w:val="en-US" w:eastAsia="zh-CN"/>
        </w:rPr>
        <w:t>subframes</w:t>
      </w:r>
      <w:proofErr w:type="spellEnd"/>
      <w:r>
        <w:rPr>
          <w:rFonts w:hint="eastAsia"/>
          <w:szCs w:val="21"/>
          <w:lang w:val="en-US" w:eastAsia="zh-CN"/>
        </w:rPr>
        <w:t xml:space="preserve">, which cause the resource waste and power consumption increasing. Continuous feedback can help save the switching </w:t>
      </w:r>
      <w:proofErr w:type="spellStart"/>
      <w:r>
        <w:rPr>
          <w:rFonts w:hint="eastAsia"/>
          <w:szCs w:val="21"/>
          <w:lang w:val="en-US" w:eastAsia="zh-CN"/>
        </w:rPr>
        <w:t>subframes</w:t>
      </w:r>
      <w:proofErr w:type="spellEnd"/>
      <w:r>
        <w:rPr>
          <w:rFonts w:hint="eastAsia"/>
          <w:szCs w:val="21"/>
          <w:lang w:val="en-US" w:eastAsia="zh-CN"/>
        </w:rPr>
        <w:t>, which is more appropriate for HD-FDD U</w:t>
      </w:r>
      <w:r>
        <w:rPr>
          <w:rFonts w:hint="eastAsia"/>
          <w:szCs w:val="21"/>
          <w:lang w:val="en-US" w:eastAsia="zh-CN"/>
        </w:rPr>
        <w:t>E.</w:t>
      </w:r>
    </w:p>
    <w:p w:rsidR="009138A9" w:rsidRDefault="00420218">
      <w:pPr>
        <w:numPr>
          <w:ilvl w:val="255"/>
          <w:numId w:val="0"/>
        </w:numPr>
        <w:spacing w:before="120"/>
        <w:rPr>
          <w:szCs w:val="21"/>
          <w:lang w:val="en-US" w:eastAsia="zh-CN"/>
        </w:rPr>
      </w:pPr>
      <w:r>
        <w:rPr>
          <w:rFonts w:hint="eastAsia"/>
          <w:szCs w:val="21"/>
          <w:lang w:val="en-US" w:eastAsia="zh-CN"/>
        </w:rPr>
        <w:t xml:space="preserve">For FDD UE, separate feedback would not affect the resource </w:t>
      </w:r>
      <w:r>
        <w:rPr>
          <w:szCs w:val="21"/>
          <w:lang w:val="en-US" w:eastAsia="zh-CN"/>
        </w:rPr>
        <w:t>utilization</w:t>
      </w:r>
      <w:r>
        <w:rPr>
          <w:rFonts w:hint="eastAsia"/>
          <w:szCs w:val="21"/>
          <w:lang w:val="en-US" w:eastAsia="zh-CN"/>
        </w:rPr>
        <w:t xml:space="preserve">, and it helps the </w:t>
      </w:r>
      <w:proofErr w:type="spellStart"/>
      <w:r>
        <w:rPr>
          <w:rFonts w:hint="eastAsia"/>
          <w:szCs w:val="21"/>
          <w:lang w:val="en-US" w:eastAsia="zh-CN"/>
        </w:rPr>
        <w:t>eNB</w:t>
      </w:r>
      <w:proofErr w:type="spellEnd"/>
      <w:r>
        <w:rPr>
          <w:rFonts w:hint="eastAsia"/>
          <w:szCs w:val="21"/>
          <w:lang w:val="en-US" w:eastAsia="zh-CN"/>
        </w:rPr>
        <w:t xml:space="preserve"> preparing the next transmission. Therefore, separate feedback can be supported.</w:t>
      </w:r>
    </w:p>
    <w:p w:rsidR="009138A9" w:rsidRDefault="00420218">
      <w:pPr>
        <w:spacing w:before="120" w:after="24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18: For the individual feedback</w:t>
      </w:r>
    </w:p>
    <w:p w:rsidR="009138A9" w:rsidRDefault="00420218">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 xml:space="preserve">Separate </w:t>
      </w:r>
      <w:r>
        <w:rPr>
          <w:rStyle w:val="af4"/>
          <w:rFonts w:cs="Arial" w:hint="eastAsia"/>
          <w:b/>
          <w:bCs/>
          <w:i/>
          <w:iCs/>
          <w:color w:val="000000" w:themeColor="text1"/>
          <w:u w:val="none"/>
          <w:lang w:val="en-US" w:eastAsia="zh-CN"/>
        </w:rPr>
        <w:t xml:space="preserve">feedback can be supported </w:t>
      </w:r>
      <w:r>
        <w:rPr>
          <w:rStyle w:val="af4"/>
          <w:rFonts w:cs="Arial" w:hint="eastAsia"/>
          <w:b/>
          <w:bCs/>
          <w:i/>
          <w:iCs/>
          <w:color w:val="000000" w:themeColor="text1"/>
          <w:u w:val="none"/>
          <w:lang w:val="en-US" w:eastAsia="zh-CN"/>
        </w:rPr>
        <w:t>for FDD UE.</w:t>
      </w:r>
    </w:p>
    <w:p w:rsidR="009138A9" w:rsidRDefault="00420218">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p w:rsidR="009138A9" w:rsidRDefault="00420218">
      <w:pPr>
        <w:pStyle w:val="2"/>
        <w:rPr>
          <w:lang w:eastAsia="zh-CN"/>
        </w:rPr>
      </w:pPr>
      <w:r>
        <w:rPr>
          <w:rFonts w:hint="eastAsia"/>
          <w:lang w:val="en-US" w:eastAsia="zh-CN"/>
        </w:rPr>
        <w:lastRenderedPageBreak/>
        <w:t>R14/R15 features</w:t>
      </w:r>
    </w:p>
    <w:p w:rsidR="009138A9" w:rsidRDefault="00420218">
      <w:pPr>
        <w:pStyle w:val="aa"/>
        <w:spacing w:before="120" w:afterLines="50"/>
        <w:rPr>
          <w:lang w:val="en-US" w:eastAsia="zh-CN"/>
        </w:rPr>
      </w:pPr>
      <w:r>
        <w:rPr>
          <w:rFonts w:hint="eastAsia"/>
          <w:lang w:val="en-US" w:eastAsia="zh-CN"/>
        </w:rPr>
        <w:t>Some features in R14 and R15 should be discussed in this meeting. We give the detailed analysis as follows</w:t>
      </w:r>
    </w:p>
    <w:p w:rsidR="009138A9" w:rsidRDefault="00420218">
      <w:pPr>
        <w:numPr>
          <w:ilvl w:val="0"/>
          <w:numId w:val="9"/>
        </w:numPr>
        <w:spacing w:before="120"/>
        <w:rPr>
          <w:lang w:val="en-US" w:eastAsia="zh-CN"/>
        </w:rPr>
      </w:pPr>
      <w:r>
        <w:rPr>
          <w:rFonts w:hint="eastAsia"/>
          <w:lang w:val="en-US" w:eastAsia="zh-CN"/>
        </w:rPr>
        <w:t>Rel-14 feature for 2984 bits max UL TBS in 1.4 MHz in CE mode A</w:t>
      </w:r>
    </w:p>
    <w:p w:rsidR="009138A9" w:rsidRDefault="00420218">
      <w:pPr>
        <w:numPr>
          <w:ilvl w:val="0"/>
          <w:numId w:val="9"/>
        </w:numPr>
        <w:spacing w:before="120"/>
        <w:rPr>
          <w:lang w:val="en-US" w:eastAsia="zh-CN"/>
        </w:rPr>
      </w:pPr>
      <w:r>
        <w:rPr>
          <w:rFonts w:hint="eastAsia"/>
          <w:lang w:val="en-US" w:eastAsia="zh-CN"/>
        </w:rPr>
        <w:t>Rel-14 features for 5 or 20 MHz max PDSCH/PUSCH channel bandwidths in CE mode A/B</w:t>
      </w:r>
    </w:p>
    <w:p w:rsidR="009138A9" w:rsidRDefault="00420218">
      <w:pPr>
        <w:numPr>
          <w:ilvl w:val="0"/>
          <w:numId w:val="9"/>
        </w:numPr>
        <w:spacing w:before="120"/>
        <w:rPr>
          <w:lang w:val="en-US" w:eastAsia="zh-CN"/>
        </w:rPr>
      </w:pPr>
      <w:r>
        <w:rPr>
          <w:rFonts w:hint="eastAsia"/>
          <w:lang w:val="en-US" w:eastAsia="zh-CN"/>
        </w:rPr>
        <w:t>Rel-15 features for flexible starting PRB for PDSCH/PUSCH in CE mode A/B</w:t>
      </w:r>
    </w:p>
    <w:p w:rsidR="009138A9" w:rsidRDefault="00420218">
      <w:pPr>
        <w:numPr>
          <w:ilvl w:val="0"/>
          <w:numId w:val="9"/>
        </w:numPr>
        <w:spacing w:before="120"/>
        <w:rPr>
          <w:lang w:val="en-US" w:eastAsia="zh-CN"/>
        </w:rPr>
      </w:pPr>
      <w:r>
        <w:rPr>
          <w:rFonts w:hint="eastAsia"/>
          <w:lang w:val="en-US" w:eastAsia="zh-CN"/>
        </w:rPr>
        <w:t>Rel-15 feature for 64QAM for non-repeated unicast PDSCH in CE mode A</w:t>
      </w:r>
    </w:p>
    <w:p w:rsidR="009138A9" w:rsidRDefault="00420218">
      <w:pPr>
        <w:numPr>
          <w:ilvl w:val="0"/>
          <w:numId w:val="9"/>
        </w:numPr>
        <w:spacing w:before="120"/>
        <w:ind w:left="0" w:firstLine="0"/>
        <w:rPr>
          <w:lang w:val="en-US" w:eastAsia="zh-CN"/>
        </w:rPr>
      </w:pPr>
      <w:r>
        <w:rPr>
          <w:rFonts w:hint="eastAsia"/>
          <w:lang w:val="en-US" w:eastAsia="zh-CN"/>
        </w:rPr>
        <w:t xml:space="preserve"> </w:t>
      </w:r>
      <w:r>
        <w:rPr>
          <w:lang w:val="en-US" w:eastAsia="zh-CN"/>
        </w:rPr>
        <w:t>Rel-14 feature for dynamic HARQ</w:t>
      </w:r>
      <w:r>
        <w:rPr>
          <w:lang w:val="en-US" w:eastAsia="zh-CN"/>
        </w:rPr>
        <w:t>-ACK delay for HD-FDD in CE mode A</w:t>
      </w:r>
    </w:p>
    <w:p w:rsidR="009138A9" w:rsidRDefault="00420218">
      <w:pPr>
        <w:numPr>
          <w:ilvl w:val="255"/>
          <w:numId w:val="0"/>
        </w:numPr>
        <w:spacing w:before="120" w:afterLines="50"/>
        <w:rPr>
          <w:lang w:val="en-US" w:eastAsia="zh-CN"/>
        </w:rPr>
      </w:pPr>
      <w:r>
        <w:rPr>
          <w:rFonts w:hint="eastAsia"/>
          <w:lang w:val="en-US" w:eastAsia="zh-CN"/>
        </w:rPr>
        <w:t>Feature for 2984 bits max UL TBS is related to the TBS determination, and the related fields in DCI is agreed to be the common parameters. Features for 5 or 20 MHz are related to the resource allocation, and the related f</w:t>
      </w:r>
      <w:r>
        <w:rPr>
          <w:rFonts w:hint="eastAsia"/>
          <w:lang w:val="en-US" w:eastAsia="zh-CN"/>
        </w:rPr>
        <w:t xml:space="preserve">ields are also common for scheduled </w:t>
      </w:r>
      <w:proofErr w:type="spellStart"/>
      <w:r>
        <w:rPr>
          <w:rFonts w:hint="eastAsia"/>
          <w:lang w:val="en-US" w:eastAsia="zh-CN"/>
        </w:rPr>
        <w:t>TBs.</w:t>
      </w:r>
      <w:proofErr w:type="spellEnd"/>
      <w:r>
        <w:rPr>
          <w:rFonts w:hint="eastAsia"/>
          <w:lang w:val="en-US" w:eastAsia="zh-CN"/>
        </w:rPr>
        <w:t xml:space="preserve"> As for the flexible starting PRB, this feature decides the starting PRB and would not affect the multi-TBs scheduling. Feature for 64QAM for non-repeated PDSCH can also be supported, because the repetition number is</w:t>
      </w:r>
      <w:r>
        <w:rPr>
          <w:rFonts w:hint="eastAsia"/>
          <w:lang w:val="en-US" w:eastAsia="zh-CN"/>
        </w:rPr>
        <w:t xml:space="preserve"> common parameter and it has not any other impacts. Dynamic HARQ-ACK delay in </w:t>
      </w:r>
      <w:r>
        <w:rPr>
          <w:lang w:val="en-US" w:eastAsia="zh-CN"/>
        </w:rPr>
        <w:t>Rel-14</w:t>
      </w:r>
      <w:r>
        <w:rPr>
          <w:rFonts w:hint="eastAsia"/>
          <w:lang w:val="en-US" w:eastAsia="zh-CN"/>
        </w:rPr>
        <w:t xml:space="preserve"> </w:t>
      </w:r>
      <w:r>
        <w:rPr>
          <w:rFonts w:hint="eastAsia"/>
          <w:lang w:val="en-US" w:eastAsia="zh-CN"/>
        </w:rPr>
        <w:t>for HD-FDD in CE mode A is based on the bundling feature. It does not need additional specification efforts.</w:t>
      </w:r>
      <w:r>
        <w:rPr>
          <w:lang w:val="en-US" w:eastAsia="zh-CN"/>
        </w:rPr>
        <w:t xml:space="preserve"> </w:t>
      </w:r>
    </w:p>
    <w:p w:rsidR="009138A9" w:rsidRDefault="00420218">
      <w:pPr>
        <w:pStyle w:val="aa"/>
        <w:spacing w:before="120" w:afterLines="50"/>
        <w:rPr>
          <w:lang w:val="en-US" w:eastAsia="zh-CN"/>
        </w:rPr>
      </w:pPr>
      <w:r>
        <w:rPr>
          <w:rFonts w:hint="eastAsia"/>
          <w:lang w:val="en-US" w:eastAsia="zh-CN"/>
        </w:rPr>
        <w:t>Therefore, the above features would not increase the specific</w:t>
      </w:r>
      <w:r>
        <w:rPr>
          <w:rFonts w:hint="eastAsia"/>
          <w:lang w:val="en-US" w:eastAsia="zh-CN"/>
        </w:rPr>
        <w:t>ation efforts and have not impacts on DCI design. These features can be supported.</w:t>
      </w:r>
    </w:p>
    <w:p w:rsidR="009138A9" w:rsidRDefault="00420218">
      <w:pPr>
        <w:spacing w:before="120"/>
        <w:rPr>
          <w:lang w:val="en-US" w:eastAsia="zh-CN"/>
        </w:rPr>
      </w:pPr>
      <w:r>
        <w:rPr>
          <w:rFonts w:hint="eastAsia"/>
          <w:lang w:val="en-US" w:eastAsia="zh-CN"/>
        </w:rPr>
        <w:t xml:space="preserve">As for the following features, the decision should be made after the discussion. </w:t>
      </w:r>
    </w:p>
    <w:p w:rsidR="009138A9" w:rsidRDefault="00420218">
      <w:pPr>
        <w:numPr>
          <w:ilvl w:val="0"/>
          <w:numId w:val="9"/>
        </w:numPr>
        <w:spacing w:before="120"/>
        <w:ind w:left="0" w:firstLine="0"/>
        <w:rPr>
          <w:lang w:val="en-US" w:eastAsia="zh-CN"/>
        </w:rPr>
      </w:pPr>
      <w:r>
        <w:rPr>
          <w:rFonts w:hint="eastAsia"/>
          <w:lang w:val="en-US" w:eastAsia="zh-CN"/>
        </w:rPr>
        <w:t>Rel-14 feature for new numbers of repetitions for PUSCH and modulation restrictions for PDS</w:t>
      </w:r>
      <w:r>
        <w:rPr>
          <w:rFonts w:hint="eastAsia"/>
          <w:lang w:val="en-US" w:eastAsia="zh-CN"/>
        </w:rPr>
        <w:t>CH/PUSCH in CE mode A.</w:t>
      </w:r>
    </w:p>
    <w:p w:rsidR="009138A9" w:rsidRDefault="00420218">
      <w:pPr>
        <w:spacing w:before="120"/>
        <w:rPr>
          <w:lang w:val="en-US" w:eastAsia="zh-CN"/>
        </w:rPr>
      </w:pPr>
      <w:r>
        <w:rPr>
          <w:rFonts w:hint="eastAsia"/>
          <w:lang w:val="en-US" w:eastAsia="zh-CN"/>
        </w:rPr>
        <w:t xml:space="preserve">New numbers of repetitions means </w:t>
      </w:r>
      <w:r>
        <w:rPr>
          <w:rFonts w:eastAsia="MS Mincho"/>
          <w:iCs/>
          <w:lang w:val="en-US" w:eastAsia="ja-JP"/>
        </w:rPr>
        <w:t xml:space="preserve">the new set of repetition factors is {1, 2, 4, 8, </w:t>
      </w:r>
      <w:r>
        <w:rPr>
          <w:rFonts w:eastAsia="MS Mincho"/>
          <w:iCs/>
          <w:u w:val="single"/>
          <w:lang w:val="en-US" w:eastAsia="ja-JP"/>
        </w:rPr>
        <w:t>12</w:t>
      </w:r>
      <w:r>
        <w:rPr>
          <w:rFonts w:eastAsia="MS Mincho"/>
          <w:iCs/>
          <w:lang w:val="en-US" w:eastAsia="ja-JP"/>
        </w:rPr>
        <w:t xml:space="preserve">, 16, </w:t>
      </w:r>
      <w:r>
        <w:rPr>
          <w:rFonts w:eastAsia="MS Mincho"/>
          <w:iCs/>
          <w:u w:val="single"/>
          <w:lang w:val="en-US" w:eastAsia="ja-JP"/>
        </w:rPr>
        <w:t>24</w:t>
      </w:r>
      <w:r>
        <w:rPr>
          <w:rFonts w:eastAsia="MS Mincho"/>
          <w:iCs/>
          <w:lang w:val="en-US" w:eastAsia="ja-JP"/>
        </w:rPr>
        <w:t xml:space="preserve">, </w:t>
      </w:r>
      <w:proofErr w:type="gramStart"/>
      <w:r>
        <w:rPr>
          <w:rFonts w:eastAsia="MS Mincho"/>
          <w:iCs/>
          <w:lang w:val="en-US" w:eastAsia="ja-JP"/>
        </w:rPr>
        <w:t>32</w:t>
      </w:r>
      <w:proofErr w:type="gramEnd"/>
      <w:r>
        <w:rPr>
          <w:rFonts w:eastAsia="MS Mincho"/>
          <w:iCs/>
          <w:lang w:val="en-US" w:eastAsia="ja-JP"/>
        </w:rPr>
        <w:t>}</w:t>
      </w:r>
      <w:r>
        <w:rPr>
          <w:rFonts w:hint="eastAsia"/>
          <w:iCs/>
          <w:lang w:val="en-US" w:eastAsia="zh-CN"/>
        </w:rPr>
        <w:t>. For the multi-TBs scheduling, the repetition number is the common parameter. However, for the interleaving case, the interleaving gra</w:t>
      </w:r>
      <w:r>
        <w:rPr>
          <w:rFonts w:hint="eastAsia"/>
          <w:iCs/>
          <w:lang w:val="en-US" w:eastAsia="zh-CN"/>
        </w:rPr>
        <w:t xml:space="preserve">nularity is based on the </w:t>
      </w:r>
      <w:proofErr w:type="spellStart"/>
      <w:r>
        <w:rPr>
          <w:rFonts w:hint="eastAsia"/>
          <w:iCs/>
          <w:lang w:val="en-US" w:eastAsia="zh-CN"/>
        </w:rPr>
        <w:t>subframe</w:t>
      </w:r>
      <w:proofErr w:type="spellEnd"/>
      <w:r>
        <w:rPr>
          <w:rFonts w:hint="eastAsia"/>
          <w:iCs/>
          <w:lang w:val="en-US" w:eastAsia="zh-CN"/>
        </w:rPr>
        <w:t xml:space="preserve"> repetitions. If the interleaving granularity is 8 and the repetition number is 12, </w:t>
      </w:r>
      <w:r>
        <w:rPr>
          <w:iCs/>
          <w:lang w:val="en-US" w:eastAsia="zh-CN"/>
        </w:rPr>
        <w:t>it</w:t>
      </w:r>
      <w:r>
        <w:rPr>
          <w:iCs/>
          <w:highlight w:val="green"/>
          <w:lang w:val="en-US" w:eastAsia="zh-CN"/>
        </w:rPr>
        <w:t xml:space="preserve"> </w:t>
      </w:r>
      <w:r>
        <w:rPr>
          <w:rFonts w:hint="eastAsia"/>
          <w:iCs/>
          <w:lang w:val="en-US" w:eastAsia="zh-CN"/>
        </w:rPr>
        <w:t>would affect the interleaving pattern. M</w:t>
      </w:r>
      <w:r>
        <w:rPr>
          <w:rFonts w:hint="eastAsia"/>
          <w:lang w:val="en-US" w:eastAsia="zh-CN"/>
        </w:rPr>
        <w:t>odulation restrictions would not have the impact, because the MCS is common parameter.</w:t>
      </w:r>
    </w:p>
    <w:p w:rsidR="009138A9" w:rsidRDefault="00420218">
      <w:pPr>
        <w:numPr>
          <w:ilvl w:val="0"/>
          <w:numId w:val="9"/>
        </w:numPr>
        <w:spacing w:before="120"/>
        <w:rPr>
          <w:lang w:val="en-US" w:eastAsia="zh-CN"/>
        </w:rPr>
      </w:pPr>
      <w:r>
        <w:rPr>
          <w:rFonts w:hint="eastAsia"/>
          <w:lang w:val="en-US" w:eastAsia="zh-CN"/>
        </w:rPr>
        <w:t xml:space="preserve">Rel-15 </w:t>
      </w:r>
      <w:r>
        <w:rPr>
          <w:rFonts w:hint="eastAsia"/>
          <w:lang w:val="en-US" w:eastAsia="zh-CN"/>
        </w:rPr>
        <w:t>feature for PUSCH sub-PRB allocation in CE mode A/B</w:t>
      </w:r>
    </w:p>
    <w:p w:rsidR="009138A9" w:rsidRDefault="00420218">
      <w:pPr>
        <w:spacing w:before="120"/>
        <w:rPr>
          <w:lang w:val="en-US" w:eastAsia="zh-CN"/>
        </w:rPr>
      </w:pPr>
      <w:r>
        <w:rPr>
          <w:rFonts w:hint="eastAsia"/>
          <w:lang w:val="en-US" w:eastAsia="zh-CN"/>
        </w:rPr>
        <w:t xml:space="preserve">For the sub-PRB case, multi-TBs </w:t>
      </w:r>
      <w:proofErr w:type="spellStart"/>
      <w:r>
        <w:rPr>
          <w:rFonts w:hint="eastAsia"/>
          <w:lang w:val="en-US" w:eastAsia="zh-CN"/>
        </w:rPr>
        <w:t>scheudling</w:t>
      </w:r>
      <w:proofErr w:type="spellEnd"/>
      <w:r>
        <w:rPr>
          <w:rFonts w:hint="eastAsia"/>
          <w:lang w:val="en-US" w:eastAsia="zh-CN"/>
        </w:rPr>
        <w:t xml:space="preserve"> also can be introduced to reduce the PDCCHs. Considering that the interleaving feature was supported, we need further discuss.</w:t>
      </w:r>
    </w:p>
    <w:p w:rsidR="009138A9" w:rsidRDefault="00420218">
      <w:pPr>
        <w:spacing w:before="120"/>
        <w:rPr>
          <w:lang w:val="en-US" w:eastAsia="zh-CN"/>
        </w:rPr>
      </w:pPr>
      <w:r>
        <w:rPr>
          <w:rFonts w:hint="eastAsia"/>
          <w:lang w:val="en-US" w:eastAsia="zh-CN"/>
        </w:rPr>
        <w:t>TB based scheduling for sub-PRB me</w:t>
      </w:r>
      <w:r>
        <w:rPr>
          <w:rFonts w:hint="eastAsia"/>
          <w:lang w:val="en-US" w:eastAsia="zh-CN"/>
        </w:rPr>
        <w:t xml:space="preserve">ans that one TB may include multiple RUs or multiple </w:t>
      </w:r>
      <w:proofErr w:type="spellStart"/>
      <w:r>
        <w:rPr>
          <w:rFonts w:hint="eastAsia"/>
          <w:lang w:val="en-US" w:eastAsia="zh-CN"/>
        </w:rPr>
        <w:t>subframes</w:t>
      </w:r>
      <w:proofErr w:type="spellEnd"/>
      <w:r>
        <w:rPr>
          <w:rFonts w:hint="eastAsia"/>
          <w:lang w:val="en-US" w:eastAsia="zh-CN"/>
        </w:rPr>
        <w:t xml:space="preserve">. The maximum number of </w:t>
      </w:r>
      <w:proofErr w:type="spellStart"/>
      <w:r>
        <w:rPr>
          <w:rFonts w:hint="eastAsia"/>
          <w:lang w:val="en-US" w:eastAsia="zh-CN"/>
        </w:rPr>
        <w:t>subframes</w:t>
      </w:r>
      <w:proofErr w:type="spellEnd"/>
      <w:r>
        <w:rPr>
          <w:rFonts w:hint="eastAsia"/>
          <w:lang w:val="en-US" w:eastAsia="zh-CN"/>
        </w:rPr>
        <w:t xml:space="preserve"> for one RU is 8, and the minimum number of </w:t>
      </w:r>
      <w:proofErr w:type="spellStart"/>
      <w:r>
        <w:rPr>
          <w:rFonts w:hint="eastAsia"/>
          <w:lang w:val="en-US" w:eastAsia="zh-CN"/>
        </w:rPr>
        <w:t>subframes</w:t>
      </w:r>
      <w:proofErr w:type="spellEnd"/>
      <w:r>
        <w:rPr>
          <w:rFonts w:hint="eastAsia"/>
          <w:lang w:val="en-US" w:eastAsia="zh-CN"/>
        </w:rPr>
        <w:t xml:space="preserve"> for one RU is 2, which are shown in the following figure </w:t>
      </w:r>
    </w:p>
    <w:p w:rsidR="009138A9" w:rsidRDefault="00420218">
      <w:pPr>
        <w:spacing w:before="120"/>
        <w:jc w:val="center"/>
        <w:rPr>
          <w:szCs w:val="21"/>
        </w:rPr>
      </w:pPr>
      <w:r>
        <w:rPr>
          <w:szCs w:val="21"/>
        </w:rPr>
        <w:object w:dxaOrig="5026" w:dyaOrig="4252">
          <v:shape id="_x0000_i1026" type="#_x0000_t75" style="width:251.4pt;height:212.4pt" o:ole="">
            <v:imagedata r:id="rId21" o:title=""/>
          </v:shape>
          <o:OLEObject Type="Embed" ProgID="Visio.Drawing.11" ShapeID="_x0000_i1026" DrawAspect="Content" ObjectID="_1618383140" r:id="rId22"/>
        </w:object>
      </w:r>
    </w:p>
    <w:p w:rsidR="009138A9" w:rsidRDefault="00420218">
      <w:pPr>
        <w:spacing w:before="120"/>
        <w:jc w:val="center"/>
        <w:rPr>
          <w:szCs w:val="21"/>
          <w:lang w:val="en-US" w:eastAsia="zh-CN"/>
        </w:rPr>
      </w:pPr>
      <w:r>
        <w:rPr>
          <w:rFonts w:hint="eastAsia"/>
          <w:szCs w:val="21"/>
          <w:lang w:val="en-US" w:eastAsia="zh-CN"/>
        </w:rPr>
        <w:lastRenderedPageBreak/>
        <w:t>Figure 10. RU defini</w:t>
      </w:r>
      <w:r>
        <w:rPr>
          <w:rFonts w:hint="eastAsia"/>
          <w:szCs w:val="21"/>
          <w:lang w:val="en-US" w:eastAsia="zh-CN"/>
        </w:rPr>
        <w:t>tion for s</w:t>
      </w:r>
      <w:proofErr w:type="spellStart"/>
      <w:r>
        <w:rPr>
          <w:szCs w:val="21"/>
        </w:rPr>
        <w:t>ub</w:t>
      </w:r>
      <w:proofErr w:type="spellEnd"/>
      <w:r>
        <w:rPr>
          <w:szCs w:val="21"/>
        </w:rPr>
        <w:t xml:space="preserve">-PRB </w:t>
      </w:r>
      <w:proofErr w:type="spellStart"/>
      <w:r>
        <w:rPr>
          <w:szCs w:val="21"/>
        </w:rPr>
        <w:t>allocatio</w:t>
      </w:r>
      <w:proofErr w:type="spellEnd"/>
      <w:r>
        <w:rPr>
          <w:rFonts w:hint="eastAsia"/>
          <w:szCs w:val="21"/>
          <w:lang w:val="en-US" w:eastAsia="zh-CN"/>
        </w:rPr>
        <w:t>n</w:t>
      </w:r>
    </w:p>
    <w:p w:rsidR="009138A9" w:rsidRDefault="00420218">
      <w:pPr>
        <w:spacing w:before="120"/>
        <w:rPr>
          <w:lang w:val="en-US" w:eastAsia="zh-CN"/>
        </w:rPr>
      </w:pPr>
      <w:r>
        <w:rPr>
          <w:rFonts w:hint="eastAsia"/>
          <w:lang w:val="en-US" w:eastAsia="zh-CN"/>
        </w:rPr>
        <w:t>At the same time, for CE mode A, the RUs number can be from the set {1</w:t>
      </w:r>
      <w:proofErr w:type="gramStart"/>
      <w:r>
        <w:rPr>
          <w:rFonts w:hint="eastAsia"/>
          <w:lang w:val="en-US" w:eastAsia="zh-CN"/>
        </w:rPr>
        <w:t>,2,4</w:t>
      </w:r>
      <w:proofErr w:type="gramEnd"/>
      <w:r>
        <w:rPr>
          <w:rFonts w:hint="eastAsia"/>
          <w:lang w:val="en-US" w:eastAsia="zh-CN"/>
        </w:rPr>
        <w:t>}. For CE mode B, it is the set {2</w:t>
      </w:r>
      <w:proofErr w:type="gramStart"/>
      <w:r>
        <w:rPr>
          <w:rFonts w:hint="eastAsia"/>
          <w:lang w:val="en-US" w:eastAsia="zh-CN"/>
        </w:rPr>
        <w:t>,4</w:t>
      </w:r>
      <w:proofErr w:type="gramEnd"/>
      <w:r>
        <w:rPr>
          <w:rFonts w:hint="eastAsia"/>
          <w:lang w:val="en-US" w:eastAsia="zh-CN"/>
        </w:rPr>
        <w:t xml:space="preserve">}. Therefore, the minimum length of 1 TB is 2 </w:t>
      </w:r>
      <w:proofErr w:type="spellStart"/>
      <w:r>
        <w:rPr>
          <w:rFonts w:hint="eastAsia"/>
          <w:lang w:val="en-US" w:eastAsia="zh-CN"/>
        </w:rPr>
        <w:t>subframes</w:t>
      </w:r>
      <w:proofErr w:type="spellEnd"/>
      <w:r>
        <w:rPr>
          <w:rFonts w:hint="eastAsia"/>
          <w:lang w:val="en-US" w:eastAsia="zh-CN"/>
        </w:rPr>
        <w:t xml:space="preserve"> and the maximum length is 32 </w:t>
      </w:r>
      <w:proofErr w:type="spellStart"/>
      <w:r>
        <w:rPr>
          <w:rFonts w:hint="eastAsia"/>
          <w:lang w:val="en-US" w:eastAsia="zh-CN"/>
        </w:rPr>
        <w:t>subframes</w:t>
      </w:r>
      <w:proofErr w:type="spellEnd"/>
      <w:r>
        <w:rPr>
          <w:rFonts w:hint="eastAsia"/>
          <w:lang w:val="en-US" w:eastAsia="zh-CN"/>
        </w:rPr>
        <w:t>.</w:t>
      </w:r>
    </w:p>
    <w:p w:rsidR="009138A9" w:rsidRDefault="00420218">
      <w:pPr>
        <w:spacing w:before="120"/>
        <w:rPr>
          <w:lang w:val="en-US" w:eastAsia="zh-CN"/>
        </w:rPr>
      </w:pPr>
      <w:r>
        <w:rPr>
          <w:rFonts w:hint="eastAsia"/>
          <w:lang w:val="en-US" w:eastAsia="zh-CN"/>
        </w:rPr>
        <w:t xml:space="preserve">If the interleaving </w:t>
      </w:r>
      <w:r>
        <w:rPr>
          <w:rFonts w:hint="eastAsia"/>
          <w:lang w:val="en-US" w:eastAsia="zh-CN"/>
        </w:rPr>
        <w:t xml:space="preserve">granularity is semi-statically configured as </w:t>
      </w:r>
      <w:proofErr w:type="spellStart"/>
      <w:r>
        <w:rPr>
          <w:rFonts w:hint="eastAsia"/>
          <w:lang w:val="en-US" w:eastAsia="zh-CN"/>
        </w:rPr>
        <w:t>subframes</w:t>
      </w:r>
      <w:proofErr w:type="spellEnd"/>
      <w:r>
        <w:rPr>
          <w:rFonts w:hint="eastAsia"/>
          <w:lang w:val="en-US" w:eastAsia="zh-CN"/>
        </w:rPr>
        <w:t xml:space="preserve"> repetition by RRC, it differs with PRB case and it would reduce interleaving gain compared with dynamic granularity configuration, because the length of RU in time domain is dynamic. For example, if th</w:t>
      </w:r>
      <w:r>
        <w:rPr>
          <w:rFonts w:hint="eastAsia"/>
          <w:lang w:val="en-US" w:eastAsia="zh-CN"/>
        </w:rPr>
        <w:t xml:space="preserve">e interleaving granularity is configured by RRC as 8 </w:t>
      </w:r>
      <w:proofErr w:type="spellStart"/>
      <w:r>
        <w:rPr>
          <w:rFonts w:hint="eastAsia"/>
          <w:lang w:val="en-US" w:eastAsia="zh-CN"/>
        </w:rPr>
        <w:t>subframes</w:t>
      </w:r>
      <w:proofErr w:type="spellEnd"/>
      <w:r>
        <w:rPr>
          <w:rFonts w:hint="eastAsia"/>
          <w:lang w:val="en-US" w:eastAsia="zh-CN"/>
        </w:rPr>
        <w:t xml:space="preserve"> and the length of a TB for sub-PRB case is 16 </w:t>
      </w:r>
      <w:proofErr w:type="spellStart"/>
      <w:r>
        <w:rPr>
          <w:rFonts w:hint="eastAsia"/>
          <w:lang w:val="en-US" w:eastAsia="zh-CN"/>
        </w:rPr>
        <w:t>subframes</w:t>
      </w:r>
      <w:proofErr w:type="spellEnd"/>
      <w:r>
        <w:rPr>
          <w:rFonts w:hint="eastAsia"/>
          <w:lang w:val="en-US" w:eastAsia="zh-CN"/>
        </w:rPr>
        <w:t xml:space="preserve"> at this moment. However, maybe the smaller granularity has better performance or the dynamic RU length may cause the length of a TB turni</w:t>
      </w:r>
      <w:r>
        <w:rPr>
          <w:rFonts w:hint="eastAsia"/>
          <w:lang w:val="en-US" w:eastAsia="zh-CN"/>
        </w:rPr>
        <w:t xml:space="preserve">ng into 4 </w:t>
      </w:r>
      <w:proofErr w:type="spellStart"/>
      <w:r>
        <w:rPr>
          <w:rFonts w:hint="eastAsia"/>
          <w:lang w:val="en-US" w:eastAsia="zh-CN"/>
        </w:rPr>
        <w:t>subframes</w:t>
      </w:r>
      <w:proofErr w:type="spellEnd"/>
      <w:r>
        <w:rPr>
          <w:rFonts w:hint="eastAsia"/>
          <w:lang w:val="en-US" w:eastAsia="zh-CN"/>
        </w:rPr>
        <w:t xml:space="preserve">, which means it is not appropriate to use the same granularity 8 </w:t>
      </w:r>
      <w:proofErr w:type="spellStart"/>
      <w:r>
        <w:rPr>
          <w:rFonts w:hint="eastAsia"/>
          <w:lang w:val="en-US" w:eastAsia="zh-CN"/>
        </w:rPr>
        <w:t>subframes</w:t>
      </w:r>
      <w:proofErr w:type="spellEnd"/>
      <w:r>
        <w:rPr>
          <w:rFonts w:hint="eastAsia"/>
          <w:lang w:val="en-US" w:eastAsia="zh-CN"/>
        </w:rPr>
        <w:t xml:space="preserve">. Therefore, the sub-PRB case for multi-TBs </w:t>
      </w:r>
      <w:proofErr w:type="spellStart"/>
      <w:r>
        <w:rPr>
          <w:rFonts w:hint="eastAsia"/>
          <w:lang w:val="en-US" w:eastAsia="zh-CN"/>
        </w:rPr>
        <w:t>scehduling</w:t>
      </w:r>
      <w:proofErr w:type="spellEnd"/>
      <w:r>
        <w:rPr>
          <w:rFonts w:hint="eastAsia"/>
          <w:lang w:val="en-US" w:eastAsia="zh-CN"/>
        </w:rPr>
        <w:t xml:space="preserve"> should be further discussed.</w:t>
      </w:r>
    </w:p>
    <w:p w:rsidR="009138A9" w:rsidRDefault="00420218">
      <w:pPr>
        <w:spacing w:before="120" w:after="240"/>
        <w:rPr>
          <w:lang w:val="en-US" w:eastAsia="zh-CN"/>
        </w:rPr>
      </w:pPr>
      <w:r>
        <w:rPr>
          <w:b/>
          <w:bCs/>
          <w:i/>
          <w:iCs/>
          <w:lang w:val="en-US" w:eastAsia="zh-CN"/>
        </w:rPr>
        <w:t>Proposal</w:t>
      </w:r>
      <w:r>
        <w:rPr>
          <w:rFonts w:hint="eastAsia"/>
          <w:b/>
          <w:bCs/>
          <w:i/>
          <w:iCs/>
          <w:lang w:val="en-US" w:eastAsia="zh-CN"/>
        </w:rPr>
        <w:t xml:space="preserve"> 19</w:t>
      </w:r>
      <w:r>
        <w:rPr>
          <w:b/>
          <w:bCs/>
          <w:i/>
          <w:iCs/>
          <w:lang w:val="en-US" w:eastAsia="zh-CN"/>
        </w:rPr>
        <w:t>: The interleaving granularity design should be based on the length</w:t>
      </w:r>
      <w:r>
        <w:rPr>
          <w:b/>
          <w:bCs/>
          <w:i/>
          <w:iCs/>
          <w:lang w:val="en-US" w:eastAsia="zh-CN"/>
        </w:rPr>
        <w:t xml:space="preserve"> of TB for sub-PRB case.</w:t>
      </w:r>
    </w:p>
    <w:p w:rsidR="009138A9" w:rsidRDefault="00420218">
      <w:pPr>
        <w:numPr>
          <w:ilvl w:val="0"/>
          <w:numId w:val="9"/>
        </w:numPr>
        <w:spacing w:before="120"/>
        <w:rPr>
          <w:lang w:val="en-US" w:eastAsia="zh-CN"/>
        </w:rPr>
      </w:pPr>
      <w:r>
        <w:rPr>
          <w:rFonts w:hint="eastAsia"/>
          <w:lang w:val="en-US" w:eastAsia="zh-CN"/>
        </w:rPr>
        <w:t>Rel-15 feature for uplink HARQ-ACK feedback in DCI in CE mode A/B</w:t>
      </w:r>
    </w:p>
    <w:p w:rsidR="009138A9" w:rsidRDefault="00420218">
      <w:pPr>
        <w:spacing w:before="120"/>
        <w:rPr>
          <w:lang w:val="en-US" w:eastAsia="zh-CN"/>
        </w:rPr>
      </w:pPr>
      <w:r>
        <w:rPr>
          <w:rFonts w:hint="eastAsia"/>
          <w:lang w:val="en-US" w:eastAsia="zh-CN"/>
        </w:rPr>
        <w:t>Early termination can be introduced to save uplink resources. However, the interleaving case and non-interleaving case should be separately discussed.</w:t>
      </w:r>
    </w:p>
    <w:p w:rsidR="009138A9" w:rsidRDefault="00420218">
      <w:pPr>
        <w:spacing w:before="120"/>
        <w:rPr>
          <w:lang w:val="en-US" w:eastAsia="zh-CN"/>
        </w:rPr>
      </w:pPr>
      <w:r>
        <w:rPr>
          <w:rFonts w:hint="eastAsia"/>
          <w:lang w:val="en-US" w:eastAsia="zh-CN"/>
        </w:rPr>
        <w:t>For the non-in</w:t>
      </w:r>
      <w:r>
        <w:rPr>
          <w:rFonts w:hint="eastAsia"/>
          <w:lang w:val="en-US" w:eastAsia="zh-CN"/>
        </w:rPr>
        <w:t>terleaving case, the early termination can be used to end the current TB transmission. However, for the interleaving case, it is mo</w:t>
      </w:r>
      <w:r>
        <w:rPr>
          <w:lang w:val="en-US" w:eastAsia="zh-CN"/>
        </w:rPr>
        <w:t xml:space="preserve">re appropriate to end transmission of </w:t>
      </w:r>
      <w:r>
        <w:rPr>
          <w:lang w:val="en-US" w:eastAsia="zh-CN"/>
        </w:rPr>
        <w:t xml:space="preserve">scheduled </w:t>
      </w:r>
      <w:proofErr w:type="spellStart"/>
      <w:r>
        <w:rPr>
          <w:lang w:val="en-US" w:eastAsia="zh-CN"/>
        </w:rPr>
        <w:t>TBs</w:t>
      </w:r>
      <w:r>
        <w:rPr>
          <w:color w:val="0000FF"/>
          <w:lang w:val="en-US" w:eastAsia="zh-CN"/>
        </w:rPr>
        <w:t>.</w:t>
      </w:r>
      <w:proofErr w:type="spellEnd"/>
      <w:r>
        <w:rPr>
          <w:color w:val="0000FF"/>
          <w:lang w:val="en-US" w:eastAsia="zh-CN"/>
        </w:rPr>
        <w:t xml:space="preserve"> </w:t>
      </w:r>
      <w:r>
        <w:rPr>
          <w:lang w:val="en-US" w:eastAsia="zh-CN"/>
        </w:rPr>
        <w:t>Therefore, this feature can be supported and should be discussed in diff</w:t>
      </w:r>
      <w:r>
        <w:rPr>
          <w:lang w:val="en-US" w:eastAsia="zh-CN"/>
        </w:rPr>
        <w:t>erent cases.</w:t>
      </w:r>
    </w:p>
    <w:p w:rsidR="009138A9" w:rsidRDefault="00420218">
      <w:pPr>
        <w:numPr>
          <w:ilvl w:val="0"/>
          <w:numId w:val="9"/>
        </w:numPr>
        <w:spacing w:before="120"/>
        <w:rPr>
          <w:lang w:val="en-US" w:eastAsia="zh-CN"/>
        </w:rPr>
      </w:pPr>
      <w:r>
        <w:rPr>
          <w:lang w:val="en-US" w:eastAsia="zh-CN"/>
        </w:rPr>
        <w:t>Rel-14 feature for 10 downlink HARQ processes in FDD in CE mode A,</w:t>
      </w:r>
    </w:p>
    <w:p w:rsidR="009138A9" w:rsidRDefault="00420218">
      <w:pPr>
        <w:numPr>
          <w:ilvl w:val="255"/>
          <w:numId w:val="0"/>
        </w:numPr>
        <w:spacing w:before="120"/>
        <w:rPr>
          <w:lang w:val="en-US" w:eastAsia="zh-CN"/>
        </w:rPr>
      </w:pPr>
      <w:r>
        <w:rPr>
          <w:lang w:val="en-US" w:eastAsia="zh-CN"/>
        </w:rPr>
        <w:t>Obviously, introducing multi-TBs scheduling feature can help save more MPDCCHs for 10 downlink HARQ processes. However, it should be noticed that the feature of 10 HARQ would h</w:t>
      </w:r>
      <w:r>
        <w:rPr>
          <w:lang w:val="en-US" w:eastAsia="zh-CN"/>
        </w:rPr>
        <w:t>ave an impact on the DCI design, especially for the HARQ processes scheduling.</w:t>
      </w:r>
      <w:r>
        <w:rPr>
          <w:rFonts w:hint="eastAsia"/>
          <w:lang w:val="en-US" w:eastAsia="zh-CN"/>
        </w:rPr>
        <w:t xml:space="preserve"> </w:t>
      </w:r>
    </w:p>
    <w:p w:rsidR="009138A9" w:rsidRDefault="00420218">
      <w:pPr>
        <w:numPr>
          <w:ilvl w:val="255"/>
          <w:numId w:val="0"/>
        </w:numPr>
        <w:spacing w:before="120"/>
        <w:rPr>
          <w:lang w:val="en-US" w:eastAsia="zh-CN"/>
        </w:rPr>
      </w:pPr>
      <w:r>
        <w:rPr>
          <w:rFonts w:hint="eastAsia"/>
          <w:lang w:val="en-US" w:eastAsia="zh-CN"/>
        </w:rPr>
        <w:t>For CE mode A, we agreed that the maximum HARQ processes number is 8. If 10 HARQ processes are supported for multi-TBs scheduling, it would increase the DCI size further. There</w:t>
      </w:r>
      <w:r>
        <w:rPr>
          <w:rFonts w:hint="eastAsia"/>
          <w:lang w:val="en-US" w:eastAsia="zh-CN"/>
        </w:rPr>
        <w:t>fore, this feature can be supported, but the maximum HARQ processes number should be no less than 8.</w:t>
      </w:r>
    </w:p>
    <w:p w:rsidR="009138A9" w:rsidRDefault="00420218">
      <w:pPr>
        <w:numPr>
          <w:ilvl w:val="0"/>
          <w:numId w:val="9"/>
        </w:numPr>
        <w:spacing w:before="120"/>
        <w:ind w:left="0" w:firstLine="0"/>
        <w:rPr>
          <w:lang w:val="en-US" w:eastAsia="zh-CN"/>
        </w:rPr>
      </w:pPr>
      <w:r>
        <w:rPr>
          <w:lang w:val="en-US" w:eastAsia="zh-CN"/>
        </w:rPr>
        <w:t xml:space="preserve">Rel-14 feature on HARQ-ACK bundling in HD-FDD in CE mode A. </w:t>
      </w:r>
    </w:p>
    <w:p w:rsidR="009138A9" w:rsidRDefault="00420218">
      <w:pPr>
        <w:numPr>
          <w:ilvl w:val="255"/>
          <w:numId w:val="0"/>
        </w:numPr>
        <w:spacing w:before="120"/>
        <w:rPr>
          <w:lang w:val="en-US" w:eastAsia="zh-CN"/>
        </w:rPr>
      </w:pPr>
      <w:r>
        <w:rPr>
          <w:rFonts w:hint="eastAsia"/>
          <w:lang w:val="en-US" w:eastAsia="zh-CN"/>
        </w:rPr>
        <w:t>Bundling was supported in 96bis meeting, however, it is a little different with the f</w:t>
      </w:r>
      <w:r>
        <w:rPr>
          <w:lang w:val="en-US" w:eastAsia="zh-CN"/>
        </w:rPr>
        <w:t>eature on</w:t>
      </w:r>
      <w:r>
        <w:rPr>
          <w:lang w:val="en-US" w:eastAsia="zh-CN"/>
        </w:rPr>
        <w:t xml:space="preserve"> HARQ-ACK bundling in HD-FDD</w:t>
      </w:r>
      <w:r>
        <w:rPr>
          <w:rFonts w:hint="eastAsia"/>
          <w:lang w:val="en-US" w:eastAsia="zh-CN"/>
        </w:rPr>
        <w:t>, because the maximum number of HARQ processes is 4 in R14. Therefore, the maximum number of HARQ processes for bundling should be decided.</w:t>
      </w:r>
    </w:p>
    <w:p w:rsidR="009138A9" w:rsidRDefault="00420218">
      <w:pPr>
        <w:pStyle w:val="aa"/>
        <w:spacing w:before="120" w:afterLines="50"/>
        <w:rPr>
          <w:b/>
          <w:bCs/>
          <w:i/>
          <w:iCs/>
          <w:lang w:val="en-US" w:eastAsia="zh-CN"/>
        </w:rPr>
      </w:pPr>
      <w:r>
        <w:rPr>
          <w:b/>
          <w:bCs/>
          <w:i/>
          <w:iCs/>
          <w:lang w:val="en-US" w:eastAsia="zh-CN"/>
        </w:rPr>
        <w:t xml:space="preserve">Proposal </w:t>
      </w:r>
      <w:r>
        <w:rPr>
          <w:rFonts w:hint="eastAsia"/>
          <w:b/>
          <w:bCs/>
          <w:i/>
          <w:iCs/>
          <w:lang w:val="en-US" w:eastAsia="zh-CN"/>
        </w:rPr>
        <w:t>20</w:t>
      </w:r>
      <w:r>
        <w:rPr>
          <w:b/>
          <w:bCs/>
          <w:i/>
          <w:iCs/>
          <w:lang w:val="en-US" w:eastAsia="zh-CN"/>
        </w:rPr>
        <w:t xml:space="preserve">: </w:t>
      </w:r>
      <w:r>
        <w:rPr>
          <w:rFonts w:hint="eastAsia"/>
          <w:b/>
          <w:bCs/>
          <w:i/>
          <w:iCs/>
          <w:lang w:val="en-US" w:eastAsia="zh-CN"/>
        </w:rPr>
        <w:t>A</w:t>
      </w:r>
      <w:r>
        <w:rPr>
          <w:b/>
          <w:bCs/>
          <w:i/>
          <w:iCs/>
          <w:lang w:val="en-US" w:eastAsia="zh-CN"/>
        </w:rPr>
        <w:t xml:space="preserve">ll the above features can be supported, and the details should be </w:t>
      </w:r>
      <w:r>
        <w:rPr>
          <w:rFonts w:hint="eastAsia"/>
          <w:b/>
          <w:bCs/>
          <w:i/>
          <w:iCs/>
          <w:lang w:val="en-US" w:eastAsia="zh-CN"/>
        </w:rPr>
        <w:t>specifie</w:t>
      </w:r>
      <w:r>
        <w:rPr>
          <w:rFonts w:hint="eastAsia"/>
          <w:b/>
          <w:bCs/>
          <w:i/>
          <w:iCs/>
          <w:lang w:val="en-US" w:eastAsia="zh-CN"/>
        </w:rPr>
        <w:t xml:space="preserve">d </w:t>
      </w:r>
      <w:r>
        <w:rPr>
          <w:b/>
          <w:bCs/>
          <w:i/>
          <w:iCs/>
          <w:lang w:val="en-US" w:eastAsia="zh-CN"/>
        </w:rPr>
        <w:t xml:space="preserve">especially for </w:t>
      </w:r>
      <w:r>
        <w:rPr>
          <w:rFonts w:hint="eastAsia"/>
          <w:b/>
          <w:bCs/>
          <w:i/>
          <w:iCs/>
          <w:lang w:val="en-US" w:eastAsia="zh-CN"/>
        </w:rPr>
        <w:t xml:space="preserve">following </w:t>
      </w:r>
      <w:r>
        <w:rPr>
          <w:b/>
          <w:bCs/>
          <w:i/>
          <w:iCs/>
          <w:lang w:val="en-US" w:eastAsia="zh-CN"/>
        </w:rPr>
        <w:t>feature</w:t>
      </w:r>
      <w:r>
        <w:rPr>
          <w:rFonts w:hint="eastAsia"/>
          <w:b/>
          <w:bCs/>
          <w:i/>
          <w:iCs/>
          <w:lang w:val="en-US" w:eastAsia="zh-CN"/>
        </w:rPr>
        <w:t>s</w:t>
      </w:r>
    </w:p>
    <w:p w:rsidR="009138A9" w:rsidRDefault="00420218">
      <w:pPr>
        <w:numPr>
          <w:ilvl w:val="0"/>
          <w:numId w:val="9"/>
        </w:numPr>
        <w:spacing w:before="120" w:afterLines="50"/>
        <w:rPr>
          <w:b/>
          <w:bCs/>
          <w:i/>
          <w:iCs/>
          <w:lang w:val="en-US" w:eastAsia="zh-CN"/>
        </w:rPr>
      </w:pPr>
      <w:r>
        <w:rPr>
          <w:rFonts w:hint="eastAsia"/>
          <w:b/>
          <w:i/>
          <w:lang w:val="en-US" w:eastAsia="zh-CN"/>
        </w:rPr>
        <w:t>Rel-14 feature for new numbers of repetitions for PUSCH and modulation restrictions for PDSCH/PUSCH in CE mode A.</w:t>
      </w:r>
    </w:p>
    <w:p w:rsidR="009138A9" w:rsidRDefault="00420218">
      <w:pPr>
        <w:numPr>
          <w:ilvl w:val="0"/>
          <w:numId w:val="9"/>
        </w:numPr>
        <w:spacing w:before="120"/>
        <w:rPr>
          <w:b/>
          <w:i/>
          <w:lang w:val="en-US" w:eastAsia="zh-CN"/>
        </w:rPr>
      </w:pPr>
      <w:r>
        <w:rPr>
          <w:rFonts w:hint="eastAsia"/>
          <w:b/>
          <w:i/>
          <w:lang w:val="en-US" w:eastAsia="zh-CN"/>
        </w:rPr>
        <w:t>Rel-15 feature for PUSCH sub-PRB allocation in CE mode A/B</w:t>
      </w:r>
    </w:p>
    <w:p w:rsidR="009138A9" w:rsidRDefault="00420218">
      <w:pPr>
        <w:numPr>
          <w:ilvl w:val="0"/>
          <w:numId w:val="9"/>
        </w:numPr>
        <w:spacing w:before="120"/>
        <w:rPr>
          <w:b/>
          <w:i/>
          <w:lang w:val="en-US" w:eastAsia="zh-CN"/>
        </w:rPr>
      </w:pPr>
      <w:r>
        <w:rPr>
          <w:rFonts w:hint="eastAsia"/>
          <w:b/>
          <w:i/>
          <w:lang w:val="en-US" w:eastAsia="zh-CN"/>
        </w:rPr>
        <w:t xml:space="preserve">Rel-15 feature for uplink HARQ-ACK feedback in </w:t>
      </w:r>
      <w:r>
        <w:rPr>
          <w:rFonts w:hint="eastAsia"/>
          <w:b/>
          <w:i/>
          <w:lang w:val="en-US" w:eastAsia="zh-CN"/>
        </w:rPr>
        <w:t>DCI in CE mode A/B</w:t>
      </w:r>
    </w:p>
    <w:p w:rsidR="009138A9" w:rsidRDefault="00420218">
      <w:pPr>
        <w:numPr>
          <w:ilvl w:val="0"/>
          <w:numId w:val="9"/>
        </w:numPr>
        <w:spacing w:before="120"/>
        <w:rPr>
          <w:b/>
          <w:i/>
          <w:lang w:val="en-US" w:eastAsia="zh-CN"/>
        </w:rPr>
      </w:pPr>
      <w:r>
        <w:rPr>
          <w:rFonts w:hint="eastAsia"/>
          <w:b/>
          <w:i/>
          <w:lang w:val="en-US" w:eastAsia="zh-CN"/>
        </w:rPr>
        <w:t>Rel-14 feature for 10 downlink HARQ processes in FDD in CE mode A,</w:t>
      </w:r>
    </w:p>
    <w:p w:rsidR="009138A9" w:rsidRDefault="00420218">
      <w:pPr>
        <w:numPr>
          <w:ilvl w:val="0"/>
          <w:numId w:val="9"/>
        </w:numPr>
        <w:spacing w:before="120"/>
        <w:ind w:left="0" w:firstLine="0"/>
        <w:rPr>
          <w:b/>
          <w:i/>
          <w:lang w:val="en-US" w:eastAsia="zh-CN"/>
        </w:rPr>
      </w:pPr>
      <w:r>
        <w:rPr>
          <w:rFonts w:hint="eastAsia"/>
          <w:b/>
          <w:i/>
          <w:lang w:val="en-US" w:eastAsia="zh-CN"/>
        </w:rPr>
        <w:t xml:space="preserve"> Rel-14 feature on HARQ-ACK bundling in HD-FDD in CE mode A. </w:t>
      </w:r>
    </w:p>
    <w:p w:rsidR="009138A9" w:rsidRDefault="009138A9">
      <w:pPr>
        <w:pStyle w:val="aa"/>
        <w:spacing w:before="120" w:afterLines="50"/>
        <w:rPr>
          <w:b/>
          <w:bCs/>
          <w:i/>
          <w:iCs/>
          <w:lang w:val="en-US" w:eastAsia="zh-CN"/>
        </w:rPr>
      </w:pPr>
    </w:p>
    <w:bookmarkEnd w:id="13"/>
    <w:bookmarkEnd w:id="15"/>
    <w:p w:rsidR="009138A9" w:rsidRDefault="00420218">
      <w:pPr>
        <w:pStyle w:val="2"/>
        <w:rPr>
          <w:lang w:eastAsia="zh-CN"/>
        </w:rPr>
      </w:pPr>
      <w:r>
        <w:rPr>
          <w:rFonts w:hint="eastAsia"/>
          <w:lang w:val="en-US" w:eastAsia="zh-CN"/>
        </w:rPr>
        <w:t>Conclusion</w:t>
      </w:r>
    </w:p>
    <w:p w:rsidR="009138A9" w:rsidRDefault="00420218">
      <w:pPr>
        <w:pStyle w:val="aa"/>
        <w:spacing w:before="120" w:afterLines="50"/>
      </w:pPr>
      <w:bookmarkStart w:id="18"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9138A9" w:rsidRDefault="00420218">
      <w:pPr>
        <w:pStyle w:val="54"/>
        <w:spacing w:before="120"/>
        <w:ind w:firstLineChars="0" w:firstLine="0"/>
        <w:rPr>
          <w:b/>
          <w:i/>
          <w:iCs/>
          <w:lang w:val="en-US" w:eastAsia="zh-CN"/>
        </w:rPr>
      </w:pPr>
      <w:r>
        <w:rPr>
          <w:rFonts w:hint="eastAsia"/>
          <w:b/>
          <w:i/>
          <w:iCs/>
          <w:lang w:val="en-US" w:eastAsia="zh-CN"/>
        </w:rPr>
        <w:t>Observation 1:</w:t>
      </w:r>
    </w:p>
    <w:p w:rsidR="009138A9" w:rsidRDefault="00420218">
      <w:pPr>
        <w:pStyle w:val="54"/>
        <w:spacing w:before="120"/>
        <w:ind w:firstLineChars="0" w:firstLine="0"/>
        <w:rPr>
          <w:b/>
          <w:i/>
          <w:iCs/>
          <w:lang w:val="en-US" w:eastAsia="zh-CN"/>
        </w:rPr>
      </w:pPr>
      <w:r>
        <w:rPr>
          <w:rFonts w:hint="eastAsia"/>
          <w:b/>
          <w:i/>
          <w:iCs/>
          <w:lang w:val="en-US" w:eastAsia="zh-CN"/>
        </w:rPr>
        <w:t>-Both option1 and option2 support SC-PTM service targeting legacy and/or new UEs</w:t>
      </w:r>
    </w:p>
    <w:p w:rsidR="009138A9" w:rsidRDefault="00420218">
      <w:pPr>
        <w:pStyle w:val="54"/>
        <w:spacing w:before="120"/>
        <w:ind w:firstLineChars="0" w:firstLine="0"/>
        <w:rPr>
          <w:b/>
          <w:i/>
          <w:iCs/>
          <w:lang w:val="en-US" w:eastAsia="zh-CN"/>
        </w:rPr>
      </w:pPr>
      <w:r>
        <w:rPr>
          <w:rFonts w:hint="eastAsia"/>
          <w:b/>
          <w:i/>
          <w:iCs/>
          <w:lang w:val="en-US" w:eastAsia="zh-CN"/>
        </w:rPr>
        <w:t>-Option2 shows less scheduling flexibility, which may cause the higher power consumption and lowe</w:t>
      </w:r>
      <w:r>
        <w:rPr>
          <w:rFonts w:hint="eastAsia"/>
          <w:b/>
          <w:i/>
          <w:iCs/>
          <w:lang w:val="en-US" w:eastAsia="zh-CN"/>
        </w:rPr>
        <w:t xml:space="preserve">r data rate. </w:t>
      </w:r>
    </w:p>
    <w:p w:rsidR="009138A9" w:rsidRDefault="00420218">
      <w:pPr>
        <w:pStyle w:val="54"/>
        <w:spacing w:before="120" w:after="240"/>
        <w:ind w:firstLineChars="0" w:firstLine="0"/>
        <w:rPr>
          <w:b/>
          <w:i/>
          <w:iCs/>
          <w:lang w:val="en-US" w:eastAsia="zh-CN"/>
        </w:rPr>
      </w:pPr>
      <w:r>
        <w:rPr>
          <w:rFonts w:hint="eastAsia"/>
          <w:b/>
          <w:i/>
          <w:iCs/>
          <w:lang w:val="en-US" w:eastAsia="zh-CN"/>
        </w:rPr>
        <w:lastRenderedPageBreak/>
        <w:t>-Option1 has little impact on the network overhead.</w:t>
      </w:r>
    </w:p>
    <w:p w:rsidR="009138A9" w:rsidRDefault="00420218">
      <w:pPr>
        <w:numPr>
          <w:ilvl w:val="255"/>
          <w:numId w:val="0"/>
        </w:numPr>
        <w:spacing w:before="120" w:afterLines="100" w:after="240"/>
        <w:rPr>
          <w:b/>
          <w:bCs/>
          <w:i/>
          <w:iCs/>
          <w:lang w:val="en-US" w:eastAsia="zh-CN"/>
        </w:rPr>
      </w:pPr>
      <w:r>
        <w:rPr>
          <w:b/>
          <w:bCs/>
          <w:i/>
          <w:iCs/>
          <w:lang w:val="en-US" w:eastAsia="zh-CN"/>
        </w:rPr>
        <w:t>Observation</w:t>
      </w:r>
      <w:r>
        <w:rPr>
          <w:rFonts w:hint="eastAsia"/>
          <w:b/>
          <w:bCs/>
          <w:i/>
          <w:iCs/>
          <w:lang w:val="en-US" w:eastAsia="zh-CN"/>
        </w:rPr>
        <w:t xml:space="preserve"> 2</w:t>
      </w:r>
      <w:r>
        <w:rPr>
          <w:b/>
          <w:bCs/>
          <w:i/>
          <w:iCs/>
          <w:lang w:val="en-US" w:eastAsia="zh-CN"/>
        </w:rPr>
        <w:t>: The smaller interleaving granularity, the more time diversity gain and interleaving scenarios</w:t>
      </w:r>
      <w:r>
        <w:rPr>
          <w:rFonts w:hint="eastAsia"/>
          <w:b/>
          <w:bCs/>
          <w:i/>
          <w:iCs/>
          <w:lang w:val="en-US" w:eastAsia="zh-CN"/>
        </w:rPr>
        <w:t>.</w:t>
      </w:r>
    </w:p>
    <w:p w:rsidR="009138A9" w:rsidRDefault="00420218">
      <w:pPr>
        <w:numPr>
          <w:ilvl w:val="255"/>
          <w:numId w:val="0"/>
        </w:numPr>
        <w:spacing w:before="120" w:afterLines="100" w:after="240"/>
        <w:jc w:val="left"/>
        <w:rPr>
          <w:b/>
          <w:bCs/>
          <w:i/>
          <w:iCs/>
          <w:lang w:val="en-US" w:eastAsia="zh-CN"/>
        </w:rPr>
      </w:pPr>
      <w:r>
        <w:rPr>
          <w:b/>
          <w:bCs/>
          <w:i/>
          <w:iCs/>
          <w:lang w:val="en-US" w:eastAsia="zh-CN"/>
        </w:rPr>
        <w:t>Observation</w:t>
      </w:r>
      <w:r>
        <w:rPr>
          <w:rFonts w:hint="eastAsia"/>
          <w:b/>
          <w:bCs/>
          <w:i/>
          <w:iCs/>
          <w:lang w:val="en-US" w:eastAsia="zh-CN"/>
        </w:rPr>
        <w:t xml:space="preserve"> 3</w:t>
      </w:r>
      <w:r>
        <w:rPr>
          <w:b/>
          <w:bCs/>
          <w:i/>
          <w:iCs/>
          <w:lang w:val="en-US" w:eastAsia="zh-CN"/>
        </w:rPr>
        <w:t xml:space="preserve">: </w:t>
      </w:r>
      <w:r>
        <w:rPr>
          <w:rFonts w:hint="eastAsia"/>
          <w:b/>
          <w:bCs/>
          <w:i/>
          <w:iCs/>
          <w:lang w:val="en-US" w:eastAsia="zh-CN"/>
        </w:rPr>
        <w:t>F</w:t>
      </w:r>
      <w:r>
        <w:rPr>
          <w:b/>
          <w:bCs/>
          <w:i/>
          <w:iCs/>
          <w:lang w:val="en-US" w:eastAsia="zh-CN"/>
        </w:rPr>
        <w:t>or the hopping disabled case, the interleaving granularity can b</w:t>
      </w:r>
      <w:r>
        <w:rPr>
          <w:b/>
          <w:bCs/>
          <w:i/>
          <w:iCs/>
          <w:lang w:val="en-US" w:eastAsia="zh-CN"/>
        </w:rPr>
        <w:t>e smaller than hopping enabled case.</w:t>
      </w:r>
    </w:p>
    <w:p w:rsidR="009138A9" w:rsidRDefault="00420218">
      <w:pPr>
        <w:numPr>
          <w:ilvl w:val="255"/>
          <w:numId w:val="0"/>
        </w:numPr>
        <w:spacing w:before="120" w:after="0"/>
        <w:jc w:val="left"/>
        <w:rPr>
          <w:b/>
          <w:bCs/>
          <w:i/>
          <w:iCs/>
          <w:lang w:val="en-US" w:eastAsia="zh-CN"/>
        </w:rPr>
      </w:pPr>
      <w:r>
        <w:rPr>
          <w:b/>
          <w:bCs/>
          <w:i/>
          <w:iCs/>
          <w:lang w:val="en-US" w:eastAsia="zh-CN"/>
        </w:rPr>
        <w:t>Observation</w:t>
      </w:r>
      <w:r>
        <w:rPr>
          <w:rFonts w:hint="eastAsia"/>
          <w:b/>
          <w:bCs/>
          <w:i/>
          <w:iCs/>
          <w:lang w:val="en-US" w:eastAsia="zh-CN"/>
        </w:rPr>
        <w:t xml:space="preserve"> 4</w:t>
      </w:r>
      <w:r>
        <w:rPr>
          <w:b/>
          <w:bCs/>
          <w:i/>
          <w:iCs/>
          <w:lang w:val="en-US" w:eastAsia="zh-CN"/>
        </w:rPr>
        <w:t>: The interleaving granularity configured by semi-static RRC</w:t>
      </w:r>
      <w:r>
        <w:rPr>
          <w:rFonts w:hint="eastAsia"/>
          <w:b/>
          <w:bCs/>
          <w:i/>
          <w:iCs/>
          <w:lang w:val="en-US" w:eastAsia="zh-CN"/>
        </w:rPr>
        <w:t xml:space="preserve"> limits the interleaving performance because of the </w:t>
      </w:r>
      <w:r>
        <w:rPr>
          <w:b/>
          <w:bCs/>
          <w:i/>
          <w:iCs/>
          <w:lang w:val="en-US" w:eastAsia="zh-CN"/>
        </w:rPr>
        <w:t>dynamic hopping method</w:t>
      </w:r>
      <w:r>
        <w:rPr>
          <w:rFonts w:hint="eastAsia"/>
          <w:b/>
          <w:bCs/>
          <w:i/>
          <w:iCs/>
          <w:lang w:val="en-US" w:eastAsia="zh-CN"/>
        </w:rPr>
        <w:t>.</w:t>
      </w:r>
    </w:p>
    <w:p w:rsidR="009138A9" w:rsidRDefault="00420218">
      <w:pPr>
        <w:numPr>
          <w:ilvl w:val="255"/>
          <w:numId w:val="0"/>
        </w:numPr>
        <w:spacing w:before="120" w:afterLines="100" w:after="240"/>
        <w:rPr>
          <w:b/>
          <w:bCs/>
          <w:i/>
          <w:iCs/>
          <w:lang w:val="en-US" w:eastAsia="zh-CN"/>
        </w:rPr>
      </w:pPr>
      <w:r>
        <w:rPr>
          <w:rFonts w:hint="eastAsia"/>
          <w:b/>
          <w:bCs/>
          <w:i/>
          <w:iCs/>
          <w:lang w:val="en-US" w:eastAsia="zh-CN"/>
        </w:rPr>
        <w:t>Observation 5: If the interleaving granularity is less than the produc</w:t>
      </w:r>
      <w:r>
        <w:rPr>
          <w:rFonts w:hint="eastAsia"/>
          <w:b/>
          <w:bCs/>
          <w:i/>
          <w:iCs/>
          <w:lang w:val="en-US" w:eastAsia="zh-CN"/>
        </w:rPr>
        <w:t xml:space="preserve">t of the number of </w:t>
      </w:r>
      <w:proofErr w:type="spellStart"/>
      <w:r>
        <w:rPr>
          <w:rFonts w:hint="eastAsia"/>
          <w:b/>
          <w:bCs/>
          <w:i/>
          <w:iCs/>
          <w:lang w:val="en-US" w:eastAsia="zh-CN"/>
        </w:rPr>
        <w:t>narrowbands</w:t>
      </w:r>
      <w:proofErr w:type="spellEnd"/>
      <w:r>
        <w:rPr>
          <w:rFonts w:hint="eastAsia"/>
          <w:b/>
          <w:bCs/>
          <w:i/>
          <w:iCs/>
          <w:lang w:val="en-US" w:eastAsia="zh-CN"/>
        </w:rPr>
        <w:t xml:space="preserve"> and hopping granularity, the full gain by </w:t>
      </w:r>
      <w:r>
        <w:rPr>
          <w:b/>
          <w:bCs/>
          <w:i/>
          <w:iCs/>
          <w:lang w:val="en-US" w:eastAsia="zh-CN"/>
        </w:rPr>
        <w:t>traversing the narrow bands</w:t>
      </w:r>
      <w:r>
        <w:rPr>
          <w:rFonts w:hint="eastAsia"/>
          <w:b/>
          <w:bCs/>
          <w:i/>
          <w:iCs/>
          <w:lang w:val="en-US" w:eastAsia="zh-CN"/>
        </w:rPr>
        <w:t xml:space="preserve"> for 1 TB would be affected.</w:t>
      </w:r>
    </w:p>
    <w:p w:rsidR="009138A9" w:rsidRDefault="00420218">
      <w:pPr>
        <w:spacing w:before="120" w:after="240"/>
        <w:rPr>
          <w:rFonts w:ascii="Times" w:hAnsi="Times"/>
          <w:b/>
          <w:bCs/>
          <w:i/>
          <w:lang w:val="en-US" w:eastAsia="zh-CN" w:bidi="ar"/>
        </w:rPr>
      </w:pPr>
      <w:r>
        <w:rPr>
          <w:rFonts w:ascii="Times" w:hAnsi="Times" w:hint="eastAsia"/>
          <w:b/>
          <w:bCs/>
          <w:i/>
          <w:lang w:val="en-US" w:eastAsia="zh-CN" w:bidi="ar"/>
        </w:rPr>
        <w:t>Observation 6:</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w:t>
      </w:r>
      <w:r>
        <w:rPr>
          <w:rFonts w:ascii="Times" w:hAnsi="Times"/>
          <w:b/>
          <w:bCs/>
          <w:i/>
          <w:lang w:val="en-US" w:eastAsia="zh-CN" w:bidi="ar"/>
        </w:rPr>
        <w:t>dat</w:t>
      </w:r>
      <w:r>
        <w:rPr>
          <w:rFonts w:ascii="Times" w:hAnsi="Times" w:hint="eastAsia"/>
          <w:b/>
          <w:bCs/>
          <w:i/>
          <w:lang w:val="en-US" w:eastAsia="zh-CN" w:bidi="ar"/>
        </w:rPr>
        <w:t xml:space="preserve">a rate and larger DCI size, which </w:t>
      </w:r>
      <w:r>
        <w:rPr>
          <w:rFonts w:ascii="Times" w:hAnsi="Times"/>
          <w:b/>
          <w:bCs/>
          <w:i/>
          <w:lang w:val="en-US" w:eastAsia="zh-CN" w:bidi="ar"/>
        </w:rPr>
        <w:t>leads to</w:t>
      </w:r>
      <w:r>
        <w:rPr>
          <w:rFonts w:ascii="Times" w:hAnsi="Times" w:hint="eastAsia"/>
          <w:b/>
          <w:bCs/>
          <w:i/>
          <w:lang w:val="en-US" w:eastAsia="zh-CN" w:bidi="ar"/>
        </w:rPr>
        <w:t xml:space="preserve"> higher UE power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p w:rsidR="009138A9" w:rsidRDefault="00420218">
      <w:pPr>
        <w:spacing w:before="120" w:after="240"/>
        <w:rPr>
          <w:rFonts w:ascii="Times" w:hAnsi="Times"/>
          <w:b/>
          <w:bCs/>
          <w:i/>
          <w:lang w:val="en-US" w:eastAsia="zh-CN" w:bidi="ar"/>
        </w:rPr>
      </w:pPr>
      <w:r>
        <w:rPr>
          <w:rFonts w:ascii="Times" w:hAnsi="Times" w:hint="eastAsia"/>
          <w:b/>
          <w:bCs/>
          <w:i/>
          <w:lang w:val="en-US" w:eastAsia="zh-CN" w:bidi="ar"/>
        </w:rPr>
        <w:t xml:space="preserve">Observation 7: Adding </w:t>
      </w:r>
      <w:r>
        <w:rPr>
          <w:rFonts w:ascii="Times" w:hAnsi="Times"/>
          <w:b/>
          <w:bCs/>
          <w:i/>
          <w:lang w:val="en-US" w:eastAsia="zh-CN" w:bidi="ar"/>
        </w:rPr>
        <w:t>transmission</w:t>
      </w:r>
      <w:r>
        <w:rPr>
          <w:rFonts w:ascii="Times" w:hAnsi="Times" w:hint="eastAsia"/>
          <w:b/>
          <w:bCs/>
          <w:i/>
          <w:lang w:val="en-US" w:eastAsia="zh-CN" w:bidi="ar"/>
        </w:rPr>
        <w:t xml:space="preserve"> gap would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have negative effects on</w:t>
      </w:r>
      <w:r>
        <w:rPr>
          <w:rFonts w:ascii="Times" w:hAnsi="Times" w:hint="eastAsia"/>
          <w:b/>
          <w:bCs/>
          <w:i/>
          <w:lang w:val="en-US" w:eastAsia="zh-CN" w:bidi="ar"/>
        </w:rPr>
        <w:t xml:space="preserve"> the legacy UE coverage.</w:t>
      </w:r>
    </w:p>
    <w:p w:rsidR="009138A9" w:rsidRDefault="00420218">
      <w:pPr>
        <w:spacing w:before="120" w:after="240"/>
        <w:rPr>
          <w:rFonts w:ascii="Times" w:hAnsi="Times"/>
          <w:b/>
          <w:bCs/>
          <w:i/>
          <w:lang w:val="en-US" w:eastAsia="zh-CN" w:bidi="ar"/>
        </w:rPr>
      </w:pPr>
      <w:r>
        <w:rPr>
          <w:rFonts w:ascii="Times" w:hAnsi="Times" w:hint="eastAsia"/>
          <w:b/>
          <w:bCs/>
          <w:i/>
          <w:lang w:val="en-US" w:eastAsia="zh-CN" w:bidi="ar"/>
        </w:rPr>
        <w:t xml:space="preserve">Observation 8: Resources occupied by invalid </w:t>
      </w:r>
      <w:proofErr w:type="spellStart"/>
      <w:r>
        <w:rPr>
          <w:rFonts w:ascii="Times" w:hAnsi="Times" w:hint="eastAsia"/>
          <w:b/>
          <w:bCs/>
          <w:i/>
          <w:lang w:val="en-US" w:eastAsia="zh-CN" w:bidi="ar"/>
        </w:rPr>
        <w:t>subframe</w:t>
      </w:r>
      <w:r>
        <w:rPr>
          <w:rFonts w:ascii="Times" w:hAnsi="Times"/>
          <w:b/>
          <w:bCs/>
          <w:i/>
          <w:lang w:val="en-US" w:eastAsia="zh-CN" w:bidi="ar"/>
        </w:rPr>
        <w:t>s</w:t>
      </w:r>
      <w:proofErr w:type="spellEnd"/>
      <w:r>
        <w:rPr>
          <w:rFonts w:ascii="Times" w:hAnsi="Times" w:hint="eastAsia"/>
          <w:b/>
          <w:bCs/>
          <w:i/>
          <w:lang w:val="en-US" w:eastAsia="zh-CN" w:bidi="ar"/>
        </w:rPr>
        <w:t xml:space="preserve"> </w:t>
      </w:r>
      <w:r>
        <w:rPr>
          <w:rFonts w:ascii="Times" w:hAnsi="Times"/>
          <w:b/>
          <w:bCs/>
          <w:i/>
          <w:lang w:val="en-US" w:eastAsia="zh-CN" w:bidi="ar"/>
        </w:rPr>
        <w:t>can be u</w:t>
      </w:r>
      <w:r>
        <w:rPr>
          <w:rFonts w:ascii="Times" w:hAnsi="Times"/>
          <w:b/>
          <w:bCs/>
          <w:i/>
          <w:lang w:val="en-US" w:eastAsia="zh-CN" w:bidi="ar"/>
        </w:rPr>
        <w:t>sed to obtain time diversity gain</w:t>
      </w:r>
      <w:r>
        <w:rPr>
          <w:rFonts w:ascii="Times" w:hAnsi="Times" w:hint="eastAsia"/>
          <w:b/>
          <w:bCs/>
          <w:i/>
          <w:lang w:val="en-US" w:eastAsia="zh-CN" w:bidi="ar"/>
        </w:rPr>
        <w:t>.</w:t>
      </w:r>
    </w:p>
    <w:p w:rsidR="009138A9" w:rsidRDefault="00420218">
      <w:pPr>
        <w:numPr>
          <w:ilvl w:val="255"/>
          <w:numId w:val="0"/>
        </w:numPr>
        <w:spacing w:before="120" w:after="240"/>
        <w:rPr>
          <w:b/>
          <w:bCs/>
          <w:i/>
          <w:iCs/>
          <w:lang w:val="en-US" w:eastAsia="zh-CN"/>
        </w:rPr>
      </w:pPr>
      <w:r>
        <w:rPr>
          <w:rFonts w:hint="eastAsia"/>
          <w:b/>
          <w:bCs/>
          <w:i/>
          <w:iCs/>
          <w:lang w:val="en-US" w:eastAsia="zh-CN"/>
        </w:rPr>
        <w:t>Observation 9: Mixed scheduling save the PDCCHs most compared with other options.</w:t>
      </w:r>
    </w:p>
    <w:p w:rsidR="009138A9" w:rsidRDefault="00420218">
      <w:pPr>
        <w:numPr>
          <w:ilvl w:val="255"/>
          <w:numId w:val="0"/>
        </w:numPr>
        <w:spacing w:before="120" w:after="240"/>
        <w:rPr>
          <w:b/>
          <w:bCs/>
          <w:i/>
          <w:iCs/>
          <w:lang w:val="en-US" w:eastAsia="zh-CN"/>
        </w:rPr>
      </w:pPr>
      <w:r>
        <w:rPr>
          <w:rFonts w:hint="eastAsia"/>
          <w:b/>
          <w:bCs/>
          <w:i/>
          <w:iCs/>
          <w:lang w:val="en-US" w:eastAsia="zh-CN"/>
        </w:rPr>
        <w:t>Observation 10: Mixed scheduling can be realized by inc</w:t>
      </w:r>
      <w:r>
        <w:rPr>
          <w:b/>
          <w:bCs/>
          <w:i/>
          <w:iCs/>
          <w:lang w:val="en-US" w:eastAsia="zh-CN"/>
        </w:rPr>
        <w:t>r</w:t>
      </w:r>
      <w:r>
        <w:rPr>
          <w:rFonts w:hint="eastAsia"/>
          <w:b/>
          <w:bCs/>
          <w:i/>
          <w:iCs/>
          <w:lang w:val="en-US" w:eastAsia="zh-CN"/>
        </w:rPr>
        <w:t>easing 1 more bit</w:t>
      </w:r>
      <w:r>
        <w:rPr>
          <w:b/>
          <w:bCs/>
          <w:i/>
          <w:iCs/>
          <w:lang w:val="en-US" w:eastAsia="zh-CN"/>
        </w:rPr>
        <w:t>.</w:t>
      </w:r>
    </w:p>
    <w:p w:rsidR="009138A9" w:rsidRDefault="009138A9">
      <w:pPr>
        <w:pStyle w:val="aa"/>
        <w:spacing w:before="120" w:afterLines="50"/>
      </w:pPr>
    </w:p>
    <w:p w:rsidR="009138A9" w:rsidRDefault="00420218">
      <w:pPr>
        <w:pStyle w:val="54"/>
        <w:spacing w:before="120" w:after="240"/>
        <w:ind w:firstLineChars="0" w:firstLine="0"/>
        <w:rPr>
          <w:b/>
          <w:i/>
          <w:iCs/>
          <w:lang w:val="en-US" w:eastAsia="zh-CN"/>
        </w:rPr>
      </w:pPr>
      <w:r>
        <w:rPr>
          <w:rFonts w:hint="eastAsia"/>
          <w:b/>
          <w:i/>
          <w:iCs/>
          <w:lang w:val="en-US" w:eastAsia="zh-CN"/>
        </w:rPr>
        <w:t>Proposal 1: New DCI format can be considered to indicate the mu</w:t>
      </w:r>
      <w:r>
        <w:rPr>
          <w:rFonts w:hint="eastAsia"/>
          <w:b/>
          <w:i/>
          <w:iCs/>
          <w:lang w:val="en-US" w:eastAsia="zh-CN"/>
        </w:rPr>
        <w:t>lti-TBs scheduling for multicast.</w:t>
      </w:r>
    </w:p>
    <w:p w:rsidR="009138A9" w:rsidRDefault="00420218">
      <w:pPr>
        <w:pStyle w:val="54"/>
        <w:spacing w:before="120" w:after="240"/>
        <w:ind w:firstLineChars="0" w:firstLine="0"/>
        <w:rPr>
          <w:lang w:val="en-US" w:eastAsia="zh-CN"/>
        </w:rPr>
      </w:pPr>
      <w:r>
        <w:rPr>
          <w:rFonts w:hint="eastAsia"/>
          <w:b/>
          <w:bCs/>
          <w:i/>
          <w:iCs/>
          <w:lang w:val="en-US" w:eastAsia="zh-CN"/>
        </w:rPr>
        <w:t xml:space="preserve">Proposal 2: </w:t>
      </w:r>
      <w:r>
        <w:rPr>
          <w:b/>
          <w:bCs/>
          <w:i/>
          <w:iCs/>
          <w:lang w:val="en-US" w:eastAsia="zh-CN"/>
        </w:rPr>
        <w:t>G</w:t>
      </w:r>
      <w:r>
        <w:rPr>
          <w:rFonts w:hint="eastAsia"/>
          <w:b/>
          <w:bCs/>
          <w:i/>
          <w:iCs/>
          <w:lang w:val="en-US" w:eastAsia="zh-CN"/>
        </w:rPr>
        <w:t xml:space="preserve">ap should be supported for multi-TBs scheduling in multicast and details FFS. </w:t>
      </w:r>
    </w:p>
    <w:p w:rsidR="009138A9" w:rsidRDefault="00420218">
      <w:pPr>
        <w:pStyle w:val="54"/>
        <w:spacing w:before="120" w:after="240"/>
        <w:ind w:firstLineChars="0" w:firstLine="0"/>
        <w:rPr>
          <w:b/>
          <w:bCs/>
          <w:i/>
          <w:iCs/>
          <w:lang w:val="en-US" w:eastAsia="zh-CN"/>
        </w:rPr>
      </w:pPr>
      <w:r>
        <w:rPr>
          <w:rFonts w:hint="eastAsia"/>
          <w:b/>
          <w:bCs/>
          <w:i/>
          <w:iCs/>
          <w:lang w:val="en-US" w:eastAsia="zh-CN"/>
        </w:rPr>
        <w:t xml:space="preserve">Proposal 3: Introduce additional 3 bits in DCI to indicate the scheduling information of 8 </w:t>
      </w:r>
      <w:proofErr w:type="spellStart"/>
      <w:r>
        <w:rPr>
          <w:rFonts w:hint="eastAsia"/>
          <w:b/>
          <w:bCs/>
          <w:i/>
          <w:iCs/>
          <w:lang w:val="en-US" w:eastAsia="zh-CN"/>
        </w:rPr>
        <w:t>TBs.</w:t>
      </w:r>
      <w:proofErr w:type="spellEnd"/>
    </w:p>
    <w:p w:rsidR="009138A9" w:rsidRDefault="00420218">
      <w:pPr>
        <w:numPr>
          <w:ilvl w:val="255"/>
          <w:numId w:val="0"/>
        </w:numPr>
        <w:spacing w:before="120" w:afterLines="100" w:after="240"/>
        <w:rPr>
          <w:b/>
          <w:bCs/>
          <w:i/>
          <w:iCs/>
          <w:lang w:val="en-US" w:eastAsia="zh-CN"/>
        </w:rPr>
      </w:pPr>
      <w:r>
        <w:rPr>
          <w:b/>
          <w:bCs/>
          <w:i/>
          <w:iCs/>
          <w:lang w:val="en-US" w:eastAsia="zh-CN"/>
        </w:rPr>
        <w:t>Proposal</w:t>
      </w:r>
      <w:r>
        <w:rPr>
          <w:rFonts w:hint="eastAsia"/>
          <w:b/>
          <w:bCs/>
          <w:i/>
          <w:iCs/>
          <w:lang w:val="en-US" w:eastAsia="zh-CN"/>
        </w:rPr>
        <w:t xml:space="preserve"> 4: </w:t>
      </w:r>
      <w:r>
        <w:rPr>
          <w:b/>
          <w:bCs/>
          <w:i/>
          <w:iCs/>
          <w:lang w:val="en-US" w:eastAsia="zh-CN"/>
        </w:rPr>
        <w:t xml:space="preserve">For CE Mode A, the </w:t>
      </w:r>
      <w:r>
        <w:rPr>
          <w:b/>
          <w:bCs/>
          <w:i/>
          <w:iCs/>
          <w:lang w:val="en-US" w:eastAsia="zh-CN"/>
        </w:rPr>
        <w:t xml:space="preserve">interleaving granularity should be no less than 4 </w:t>
      </w:r>
      <w:proofErr w:type="spellStart"/>
      <w:r>
        <w:rPr>
          <w:b/>
          <w:bCs/>
          <w:i/>
          <w:iCs/>
          <w:lang w:val="en-US" w:eastAsia="zh-CN"/>
        </w:rPr>
        <w:t>subframe</w:t>
      </w:r>
      <w:proofErr w:type="spellEnd"/>
      <w:r>
        <w:rPr>
          <w:b/>
          <w:bCs/>
          <w:i/>
          <w:iCs/>
          <w:lang w:val="en-US" w:eastAsia="zh-CN"/>
        </w:rPr>
        <w:t xml:space="preserve"> repetitions</w:t>
      </w:r>
      <w:r>
        <w:rPr>
          <w:rFonts w:hint="eastAsia"/>
          <w:b/>
          <w:bCs/>
          <w:i/>
          <w:iCs/>
          <w:lang w:val="en-US" w:eastAsia="zh-CN"/>
        </w:rPr>
        <w:t>.</w:t>
      </w:r>
    </w:p>
    <w:p w:rsidR="009138A9" w:rsidRDefault="00420218">
      <w:pPr>
        <w:numPr>
          <w:ilvl w:val="255"/>
          <w:numId w:val="0"/>
        </w:numPr>
        <w:spacing w:before="120" w:afterLines="100" w:after="240"/>
        <w:rPr>
          <w:b/>
          <w:bCs/>
          <w:i/>
          <w:iCs/>
          <w:lang w:val="en-US" w:eastAsia="zh-CN"/>
        </w:rPr>
      </w:pPr>
      <w:r>
        <w:rPr>
          <w:rFonts w:hint="eastAsia"/>
          <w:b/>
          <w:bCs/>
          <w:i/>
          <w:iCs/>
          <w:lang w:val="en-US" w:eastAsia="zh-CN"/>
        </w:rPr>
        <w:t xml:space="preserve">Proposal 5: For CE Mode B, the interleaving granularity should be no less than 16 </w:t>
      </w:r>
      <w:proofErr w:type="spellStart"/>
      <w:r>
        <w:rPr>
          <w:rFonts w:hint="eastAsia"/>
          <w:b/>
          <w:bCs/>
          <w:i/>
          <w:iCs/>
          <w:lang w:val="en-US" w:eastAsia="zh-CN"/>
        </w:rPr>
        <w:t>subframe</w:t>
      </w:r>
      <w:proofErr w:type="spellEnd"/>
      <w:r>
        <w:rPr>
          <w:rFonts w:hint="eastAsia"/>
          <w:b/>
          <w:bCs/>
          <w:i/>
          <w:iCs/>
          <w:lang w:val="en-US" w:eastAsia="zh-CN"/>
        </w:rPr>
        <w:t xml:space="preserve"> repetitions.</w:t>
      </w:r>
    </w:p>
    <w:p w:rsidR="009138A9" w:rsidRDefault="00420218">
      <w:pPr>
        <w:numPr>
          <w:ilvl w:val="255"/>
          <w:numId w:val="0"/>
        </w:numPr>
        <w:spacing w:before="120" w:after="0"/>
        <w:jc w:val="left"/>
        <w:rPr>
          <w:b/>
          <w:bCs/>
          <w:i/>
          <w:iCs/>
          <w:lang w:val="en-US" w:eastAsia="zh-CN"/>
        </w:rPr>
      </w:pPr>
      <w:r>
        <w:rPr>
          <w:rFonts w:hint="eastAsia"/>
          <w:b/>
          <w:bCs/>
          <w:i/>
          <w:iCs/>
          <w:lang w:val="en-US" w:eastAsia="zh-CN"/>
        </w:rPr>
        <w:t xml:space="preserve">Proposal 6: </w:t>
      </w:r>
      <w:r>
        <w:rPr>
          <w:b/>
          <w:bCs/>
          <w:i/>
          <w:iCs/>
          <w:lang w:val="en-US" w:eastAsia="zh-CN"/>
        </w:rPr>
        <w:t>W</w:t>
      </w:r>
      <w:r>
        <w:rPr>
          <w:rFonts w:hint="eastAsia"/>
          <w:b/>
          <w:bCs/>
          <w:i/>
          <w:iCs/>
          <w:lang w:val="en-US" w:eastAsia="zh-CN"/>
        </w:rPr>
        <w:t>hen hopping and interleaving feature are configured, in order to ob</w:t>
      </w:r>
      <w:r>
        <w:rPr>
          <w:rFonts w:hint="eastAsia"/>
          <w:b/>
          <w:bCs/>
          <w:i/>
          <w:iCs/>
          <w:lang w:val="en-US" w:eastAsia="zh-CN"/>
        </w:rPr>
        <w:t xml:space="preserve">tain the full frequency diversity gain by hopping, actual interleaving granularity can be the product of </w:t>
      </w:r>
      <w:proofErr w:type="spellStart"/>
      <w:r>
        <w:rPr>
          <w:rFonts w:hint="eastAsia"/>
          <w:b/>
          <w:bCs/>
          <w:i/>
          <w:iCs/>
          <w:lang w:val="en-US" w:eastAsia="zh-CN"/>
        </w:rPr>
        <w:t>narrowbands</w:t>
      </w:r>
      <w:proofErr w:type="spellEnd"/>
      <w:r>
        <w:rPr>
          <w:rFonts w:hint="eastAsia"/>
          <w:b/>
          <w:bCs/>
          <w:i/>
          <w:iCs/>
          <w:lang w:val="en-US" w:eastAsia="zh-CN"/>
        </w:rPr>
        <w:t xml:space="preserve"> number and interleaving granularity configured for non-hopping case.</w:t>
      </w:r>
    </w:p>
    <w:p w:rsidR="009138A9" w:rsidRDefault="00420218">
      <w:pPr>
        <w:numPr>
          <w:ilvl w:val="255"/>
          <w:numId w:val="0"/>
        </w:numPr>
        <w:spacing w:before="120" w:after="0"/>
        <w:jc w:val="left"/>
        <w:rPr>
          <w:b/>
          <w:bCs/>
          <w:i/>
          <w:iCs/>
          <w:lang w:val="en-US" w:eastAsia="zh-CN"/>
        </w:rPr>
      </w:pPr>
      <w:r>
        <w:rPr>
          <w:rFonts w:hint="eastAsia"/>
          <w:b/>
          <w:bCs/>
          <w:i/>
          <w:iCs/>
          <w:lang w:val="en-US" w:eastAsia="zh-CN"/>
        </w:rPr>
        <w:t xml:space="preserve">--For non-hopping case, the </w:t>
      </w:r>
      <w:proofErr w:type="spellStart"/>
      <w:r>
        <w:rPr>
          <w:rFonts w:hint="eastAsia"/>
          <w:b/>
          <w:bCs/>
          <w:i/>
          <w:iCs/>
          <w:lang w:val="en-US" w:eastAsia="zh-CN"/>
        </w:rPr>
        <w:t>narrowbands</w:t>
      </w:r>
      <w:proofErr w:type="spellEnd"/>
      <w:r>
        <w:rPr>
          <w:rFonts w:hint="eastAsia"/>
          <w:b/>
          <w:bCs/>
          <w:i/>
          <w:iCs/>
          <w:lang w:val="en-US" w:eastAsia="zh-CN"/>
        </w:rPr>
        <w:t xml:space="preserve"> number is 1.</w:t>
      </w:r>
    </w:p>
    <w:p w:rsidR="009138A9" w:rsidRDefault="00420218">
      <w:pPr>
        <w:spacing w:before="120" w:afterLines="100" w:after="240"/>
        <w:rPr>
          <w:b/>
          <w:bCs/>
          <w:i/>
          <w:iCs/>
          <w:lang w:val="en-US" w:eastAsia="zh-CN"/>
        </w:rPr>
      </w:pPr>
      <w:r>
        <w:rPr>
          <w:rFonts w:hint="eastAsia"/>
          <w:b/>
          <w:bCs/>
          <w:i/>
          <w:iCs/>
          <w:lang w:val="en-US" w:eastAsia="zh-CN"/>
        </w:rPr>
        <w:t xml:space="preserve">Proposal 7: The </w:t>
      </w:r>
      <w:r>
        <w:rPr>
          <w:b/>
          <w:bCs/>
          <w:i/>
          <w:iCs/>
          <w:lang w:val="en-US" w:eastAsia="zh-CN"/>
        </w:rPr>
        <w:t>triggering of interleaving</w:t>
      </w:r>
      <w:r>
        <w:rPr>
          <w:rFonts w:hint="eastAsia"/>
          <w:b/>
          <w:bCs/>
          <w:i/>
          <w:iCs/>
          <w:lang w:val="en-US" w:eastAsia="zh-CN"/>
        </w:rPr>
        <w:t xml:space="preserve"> should be based on the number of repetitions and the number of multi-TBs</w:t>
      </w:r>
    </w:p>
    <w:p w:rsidR="009138A9" w:rsidRDefault="00420218">
      <w:pPr>
        <w:spacing w:before="120" w:afterLines="100" w:after="240"/>
        <w:rPr>
          <w:b/>
          <w:bCs/>
          <w:i/>
          <w:iCs/>
          <w:lang w:val="en-US" w:eastAsia="zh-CN"/>
        </w:rPr>
      </w:pPr>
      <w:r>
        <w:rPr>
          <w:rFonts w:hint="eastAsia"/>
          <w:b/>
          <w:bCs/>
          <w:i/>
          <w:iCs/>
          <w:lang w:val="en-US" w:eastAsia="zh-CN"/>
        </w:rPr>
        <w:t>--Interleaving will be triggered, if the product of the number of repetitions and the number of multi-TBs is larger than the threshold.</w:t>
      </w:r>
    </w:p>
    <w:p w:rsidR="009138A9" w:rsidRDefault="00420218">
      <w:pPr>
        <w:pStyle w:val="54"/>
        <w:tabs>
          <w:tab w:val="left" w:pos="397"/>
        </w:tabs>
        <w:spacing w:before="120" w:after="240"/>
        <w:ind w:firstLineChars="0" w:firstLine="0"/>
        <w:rPr>
          <w:b/>
          <w:bCs/>
          <w:i/>
          <w:iCs/>
          <w:lang w:val="en-US" w:eastAsia="zh-CN"/>
        </w:rPr>
      </w:pPr>
      <w:r>
        <w:rPr>
          <w:rFonts w:ascii="Times" w:hAnsi="Times" w:hint="eastAsia"/>
          <w:b/>
          <w:bCs/>
          <w:i/>
          <w:lang w:val="en-US" w:eastAsia="zh-CN" w:bidi="ar"/>
        </w:rPr>
        <w:t xml:space="preserve">Proposal 8: </w:t>
      </w:r>
      <w:r>
        <w:rPr>
          <w:rFonts w:ascii="Times" w:hAnsi="Times"/>
          <w:b/>
          <w:bCs/>
          <w:i/>
          <w:lang w:val="en-US" w:eastAsia="zh-CN" w:bidi="ar"/>
        </w:rPr>
        <w:t>F</w:t>
      </w:r>
      <w:r>
        <w:rPr>
          <w:rFonts w:ascii="Times" w:hAnsi="Times" w:hint="eastAsia"/>
          <w:b/>
          <w:bCs/>
          <w:i/>
          <w:lang w:val="en-US" w:eastAsia="zh-CN" w:bidi="ar"/>
        </w:rPr>
        <w:t>or unic</w:t>
      </w:r>
      <w:r>
        <w:rPr>
          <w:rFonts w:ascii="Times" w:hAnsi="Times" w:hint="eastAsia"/>
          <w:b/>
          <w:bCs/>
          <w:i/>
          <w:lang w:val="en-US" w:eastAsia="zh-CN" w:bidi="ar"/>
        </w:rPr>
        <w:t>ast multi-TBs scheduling, gap should not be supported</w:t>
      </w:r>
      <w:r>
        <w:rPr>
          <w:rFonts w:ascii="Times" w:hAnsi="Times"/>
          <w:b/>
          <w:bCs/>
          <w:i/>
          <w:lang w:val="en-US" w:eastAsia="zh-CN" w:bidi="ar"/>
        </w:rPr>
        <w:t>.</w:t>
      </w:r>
    </w:p>
    <w:p w:rsidR="009138A9" w:rsidRDefault="00420218">
      <w:pPr>
        <w:pStyle w:val="54"/>
        <w:tabs>
          <w:tab w:val="left" w:pos="397"/>
        </w:tabs>
        <w:spacing w:before="120" w:after="240"/>
        <w:ind w:firstLineChars="0" w:firstLine="0"/>
        <w:rPr>
          <w:b/>
          <w:bCs/>
          <w:i/>
          <w:iCs/>
          <w:szCs w:val="21"/>
          <w:lang w:val="en-US" w:eastAsia="zh-CN"/>
        </w:rPr>
      </w:pPr>
      <w:r>
        <w:rPr>
          <w:rFonts w:hint="eastAsia"/>
          <w:b/>
          <w:bCs/>
          <w:i/>
          <w:iCs/>
          <w:szCs w:val="21"/>
          <w:lang w:val="en-US" w:eastAsia="zh-CN"/>
        </w:rPr>
        <w:t>Proposal 9: For CE mode B, bitmap method should be the baseline to indicate the HARQ processes.</w:t>
      </w:r>
    </w:p>
    <w:p w:rsidR="009138A9" w:rsidRDefault="00420218">
      <w:pPr>
        <w:pStyle w:val="54"/>
        <w:tabs>
          <w:tab w:val="left" w:pos="397"/>
        </w:tabs>
        <w:spacing w:before="120" w:after="240"/>
        <w:ind w:firstLineChars="0" w:firstLine="0"/>
        <w:rPr>
          <w:b/>
          <w:bCs/>
          <w:i/>
          <w:iCs/>
          <w:szCs w:val="21"/>
          <w:lang w:val="en-US" w:eastAsia="zh-CN"/>
        </w:rPr>
      </w:pPr>
      <w:r>
        <w:rPr>
          <w:b/>
          <w:bCs/>
          <w:i/>
          <w:iCs/>
          <w:szCs w:val="21"/>
          <w:lang w:val="en-US" w:eastAsia="zh-CN"/>
        </w:rPr>
        <w:t xml:space="preserve">Proposal </w:t>
      </w:r>
      <w:r>
        <w:rPr>
          <w:rFonts w:hint="eastAsia"/>
          <w:b/>
          <w:bCs/>
          <w:i/>
          <w:iCs/>
          <w:szCs w:val="21"/>
          <w:lang w:val="en-US" w:eastAsia="zh-CN"/>
        </w:rPr>
        <w:t>10</w:t>
      </w:r>
      <w:r>
        <w:rPr>
          <w:b/>
          <w:bCs/>
          <w:i/>
          <w:iCs/>
          <w:szCs w:val="21"/>
          <w:lang w:val="en-US" w:eastAsia="zh-CN"/>
        </w:rPr>
        <w:t xml:space="preserve">: </w:t>
      </w:r>
      <w:r>
        <w:rPr>
          <w:rFonts w:hint="eastAsia"/>
          <w:b/>
          <w:bCs/>
          <w:i/>
          <w:iCs/>
          <w:szCs w:val="21"/>
          <w:lang w:val="en-US" w:eastAsia="zh-CN"/>
        </w:rPr>
        <w:t xml:space="preserve">At least </w:t>
      </w:r>
      <w:r>
        <w:rPr>
          <w:b/>
          <w:bCs/>
          <w:i/>
          <w:iCs/>
          <w:szCs w:val="21"/>
          <w:lang w:val="en-US" w:eastAsia="zh-CN"/>
        </w:rPr>
        <w:t>9 states, including 8 states for single HARQ process and 1 state for 8 HARQ process</w:t>
      </w:r>
      <w:r>
        <w:rPr>
          <w:b/>
          <w:bCs/>
          <w:i/>
          <w:iCs/>
          <w:szCs w:val="21"/>
          <w:lang w:val="en-US" w:eastAsia="zh-CN"/>
        </w:rPr>
        <w:t>es, should be indicated for multi-TBs scheduling in CE mode A.</w:t>
      </w:r>
    </w:p>
    <w:p w:rsidR="009138A9" w:rsidRDefault="00420218">
      <w:pPr>
        <w:pStyle w:val="54"/>
        <w:tabs>
          <w:tab w:val="left" w:pos="397"/>
        </w:tabs>
        <w:spacing w:before="120" w:after="240"/>
        <w:ind w:firstLineChars="0" w:firstLine="0"/>
        <w:rPr>
          <w:b/>
          <w:bCs/>
          <w:i/>
          <w:iCs/>
          <w:szCs w:val="21"/>
          <w:lang w:val="en-US" w:eastAsia="zh-CN"/>
        </w:rPr>
      </w:pPr>
      <w:r>
        <w:rPr>
          <w:rFonts w:hint="eastAsia"/>
          <w:b/>
          <w:bCs/>
          <w:i/>
          <w:iCs/>
          <w:szCs w:val="21"/>
          <w:lang w:val="en-US" w:eastAsia="zh-CN"/>
        </w:rPr>
        <w:t xml:space="preserve">Proposal 11: The </w:t>
      </w:r>
      <w:r>
        <w:rPr>
          <w:b/>
          <w:bCs/>
          <w:i/>
          <w:iCs/>
          <w:szCs w:val="21"/>
          <w:lang w:val="en-US" w:eastAsia="zh-CN"/>
        </w:rPr>
        <w:t>number of DCI bits</w:t>
      </w:r>
      <w:r>
        <w:rPr>
          <w:rFonts w:hint="eastAsia"/>
          <w:b/>
          <w:bCs/>
          <w:i/>
          <w:iCs/>
          <w:szCs w:val="21"/>
          <w:lang w:val="en-US" w:eastAsia="zh-CN"/>
        </w:rPr>
        <w:t xml:space="preserve"> for HARQ process</w:t>
      </w:r>
      <w:r>
        <w:rPr>
          <w:b/>
          <w:bCs/>
          <w:i/>
          <w:iCs/>
          <w:szCs w:val="21"/>
          <w:lang w:val="en-US" w:eastAsia="zh-CN"/>
        </w:rPr>
        <w:t xml:space="preserve"> indication</w:t>
      </w:r>
      <w:r>
        <w:rPr>
          <w:rFonts w:hint="eastAsia"/>
          <w:b/>
          <w:bCs/>
          <w:i/>
          <w:iCs/>
          <w:szCs w:val="21"/>
          <w:lang w:val="en-US" w:eastAsia="zh-CN"/>
        </w:rPr>
        <w:t xml:space="preserve"> in CE mode A should be discussed</w:t>
      </w:r>
      <w:r>
        <w:rPr>
          <w:b/>
          <w:bCs/>
          <w:i/>
          <w:iCs/>
          <w:szCs w:val="21"/>
          <w:lang w:val="en-US" w:eastAsia="zh-CN"/>
        </w:rPr>
        <w:t xml:space="preserve"> first</w:t>
      </w:r>
      <w:r>
        <w:rPr>
          <w:rFonts w:hint="eastAsia"/>
          <w:b/>
          <w:bCs/>
          <w:i/>
          <w:iCs/>
          <w:szCs w:val="21"/>
          <w:lang w:val="en-US" w:eastAsia="zh-CN"/>
        </w:rPr>
        <w:t>.</w:t>
      </w:r>
      <w:r>
        <w:rPr>
          <w:b/>
          <w:bCs/>
          <w:i/>
          <w:iCs/>
          <w:szCs w:val="21"/>
          <w:lang w:val="en-US" w:eastAsia="zh-CN"/>
        </w:rPr>
        <w:t xml:space="preserve"> It is proposed to use 5 bits for this purpose. </w:t>
      </w:r>
    </w:p>
    <w:p w:rsidR="009138A9" w:rsidRDefault="00420218">
      <w:pPr>
        <w:numPr>
          <w:ilvl w:val="255"/>
          <w:numId w:val="0"/>
        </w:numPr>
        <w:spacing w:before="120" w:after="240"/>
        <w:rPr>
          <w:b/>
          <w:bCs/>
          <w:i/>
          <w:iCs/>
          <w:lang w:val="en-US" w:eastAsia="zh-CN"/>
        </w:rPr>
      </w:pPr>
      <w:r>
        <w:rPr>
          <w:rFonts w:hint="eastAsia"/>
          <w:b/>
          <w:bCs/>
          <w:i/>
          <w:iCs/>
          <w:lang w:val="en-US" w:eastAsia="zh-CN"/>
        </w:rPr>
        <w:lastRenderedPageBreak/>
        <w:t>Proposal 12: Mixed scheduling should be s</w:t>
      </w:r>
      <w:r>
        <w:rPr>
          <w:rFonts w:hint="eastAsia"/>
          <w:b/>
          <w:bCs/>
          <w:i/>
          <w:iCs/>
          <w:lang w:val="en-US" w:eastAsia="zh-CN"/>
        </w:rPr>
        <w:t>upported to save more PDCCHs for unicast.</w:t>
      </w:r>
    </w:p>
    <w:p w:rsidR="009138A9" w:rsidRDefault="00420218">
      <w:pPr>
        <w:numPr>
          <w:ilvl w:val="255"/>
          <w:numId w:val="0"/>
        </w:numPr>
        <w:spacing w:before="120"/>
        <w:rPr>
          <w:b/>
          <w:bCs/>
          <w:i/>
          <w:iCs/>
          <w:lang w:val="en-US" w:eastAsia="zh-CN"/>
        </w:rPr>
      </w:pPr>
      <w:r>
        <w:rPr>
          <w:b/>
          <w:bCs/>
          <w:i/>
          <w:iCs/>
          <w:lang w:val="en-US" w:eastAsia="zh-CN"/>
        </w:rPr>
        <w:t>Proposal 13: the overhead of RV field keeps the same with the legacy</w:t>
      </w:r>
    </w:p>
    <w:p w:rsidR="009138A9" w:rsidRDefault="00420218">
      <w:pPr>
        <w:numPr>
          <w:ilvl w:val="255"/>
          <w:numId w:val="0"/>
        </w:numPr>
        <w:spacing w:before="120"/>
        <w:rPr>
          <w:b/>
          <w:bCs/>
          <w:i/>
          <w:iCs/>
          <w:lang w:val="en-US" w:eastAsia="zh-CN"/>
        </w:rPr>
      </w:pPr>
      <w:r>
        <w:rPr>
          <w:b/>
          <w:bCs/>
          <w:i/>
          <w:iCs/>
          <w:lang w:val="en-US" w:eastAsia="zh-CN"/>
        </w:rPr>
        <w:t>-</w:t>
      </w:r>
      <w:r>
        <w:rPr>
          <w:rFonts w:hint="eastAsia"/>
          <w:b/>
          <w:bCs/>
          <w:i/>
          <w:iCs/>
          <w:lang w:val="en-US" w:eastAsia="zh-CN"/>
        </w:rPr>
        <w:t>F</w:t>
      </w:r>
      <w:r>
        <w:rPr>
          <w:b/>
          <w:bCs/>
          <w:i/>
          <w:iCs/>
          <w:lang w:val="en-US" w:eastAsia="zh-CN"/>
        </w:rPr>
        <w:t>or uplink, RV can be the common parameter</w:t>
      </w:r>
    </w:p>
    <w:p w:rsidR="009138A9" w:rsidRDefault="00420218">
      <w:pPr>
        <w:numPr>
          <w:ilvl w:val="255"/>
          <w:numId w:val="0"/>
        </w:numPr>
        <w:spacing w:before="120" w:after="240"/>
        <w:rPr>
          <w:b/>
          <w:bCs/>
          <w:i/>
          <w:iCs/>
          <w:lang w:val="en-US" w:eastAsia="zh-CN"/>
        </w:rPr>
      </w:pPr>
      <w:r>
        <w:rPr>
          <w:b/>
          <w:bCs/>
          <w:i/>
          <w:iCs/>
          <w:lang w:val="en-US" w:eastAsia="zh-CN"/>
        </w:rPr>
        <w:t>-</w:t>
      </w:r>
      <w:r>
        <w:rPr>
          <w:rFonts w:hint="eastAsia"/>
          <w:b/>
          <w:bCs/>
          <w:i/>
          <w:iCs/>
          <w:lang w:val="en-US" w:eastAsia="zh-CN"/>
        </w:rPr>
        <w:t>F</w:t>
      </w:r>
      <w:r>
        <w:rPr>
          <w:b/>
          <w:bCs/>
          <w:i/>
          <w:iCs/>
          <w:lang w:val="en-US" w:eastAsia="zh-CN"/>
        </w:rPr>
        <w:t>or downlink,</w:t>
      </w:r>
      <w:r>
        <w:rPr>
          <w:rFonts w:hint="eastAsia"/>
          <w:b/>
          <w:bCs/>
          <w:i/>
          <w:iCs/>
          <w:lang w:val="en-US" w:eastAsia="zh-CN"/>
        </w:rPr>
        <w:t xml:space="preserve"> if mixed </w:t>
      </w:r>
      <w:proofErr w:type="spellStart"/>
      <w:r>
        <w:rPr>
          <w:rFonts w:hint="eastAsia"/>
          <w:b/>
          <w:bCs/>
          <w:i/>
          <w:iCs/>
          <w:lang w:val="en-US" w:eastAsia="zh-CN"/>
        </w:rPr>
        <w:t>scheudling</w:t>
      </w:r>
      <w:proofErr w:type="spellEnd"/>
      <w:r>
        <w:rPr>
          <w:rFonts w:hint="eastAsia"/>
          <w:b/>
          <w:bCs/>
          <w:i/>
          <w:iCs/>
          <w:lang w:val="en-US" w:eastAsia="zh-CN"/>
        </w:rPr>
        <w:t xml:space="preserve"> was supported,</w:t>
      </w:r>
      <w:r>
        <w:rPr>
          <w:b/>
          <w:bCs/>
          <w:i/>
          <w:iCs/>
          <w:lang w:val="en-US" w:eastAsia="zh-CN"/>
        </w:rPr>
        <w:t xml:space="preserve"> RV of retransmitted TB is indicated in DCI and new </w:t>
      </w:r>
      <w:r>
        <w:rPr>
          <w:b/>
          <w:bCs/>
          <w:i/>
          <w:iCs/>
          <w:lang w:val="en-US" w:eastAsia="zh-CN"/>
        </w:rPr>
        <w:t>TB is fixed</w:t>
      </w:r>
      <w:r>
        <w:rPr>
          <w:rFonts w:hint="eastAsia"/>
          <w:b/>
          <w:bCs/>
          <w:i/>
          <w:iCs/>
          <w:lang w:val="en-US" w:eastAsia="zh-CN"/>
        </w:rPr>
        <w:t>. Otherwise, RV can be the common parameter.</w:t>
      </w:r>
    </w:p>
    <w:p w:rsidR="009138A9" w:rsidRDefault="00420218">
      <w:pPr>
        <w:spacing w:before="120"/>
        <w:rPr>
          <w:b/>
          <w:bCs/>
          <w:i/>
          <w:iCs/>
          <w:lang w:val="en-US" w:eastAsia="zh-CN"/>
        </w:rPr>
      </w:pPr>
      <w:r>
        <w:rPr>
          <w:b/>
          <w:bCs/>
          <w:i/>
          <w:iCs/>
          <w:lang w:val="en-US" w:eastAsia="zh-CN"/>
        </w:rPr>
        <w:t>Proposal</w:t>
      </w:r>
      <w:r>
        <w:rPr>
          <w:rFonts w:hint="eastAsia"/>
          <w:b/>
          <w:bCs/>
          <w:i/>
          <w:iCs/>
          <w:lang w:val="en-US" w:eastAsia="zh-CN"/>
        </w:rPr>
        <w:t xml:space="preserve"> 14</w:t>
      </w:r>
      <w:r>
        <w:rPr>
          <w:b/>
          <w:bCs/>
          <w:i/>
          <w:iCs/>
          <w:lang w:val="en-US" w:eastAsia="zh-CN"/>
        </w:rPr>
        <w:t>: HARQ ACK/NACK feedback bundling on PUCCH should be enabled or disabled by RRC.</w:t>
      </w:r>
    </w:p>
    <w:p w:rsidR="009138A9" w:rsidRDefault="00420218">
      <w:pPr>
        <w:spacing w:before="120" w:afterLines="100" w:after="240"/>
        <w:rPr>
          <w:b/>
          <w:bCs/>
          <w:i/>
          <w:iCs/>
          <w:szCs w:val="21"/>
          <w:lang w:val="en-US" w:eastAsia="zh-CN"/>
        </w:rPr>
      </w:pPr>
      <w:r>
        <w:rPr>
          <w:rFonts w:hint="eastAsia"/>
          <w:b/>
          <w:bCs/>
          <w:i/>
          <w:iCs/>
          <w:szCs w:val="21"/>
          <w:lang w:val="en-US" w:eastAsia="zh-CN"/>
        </w:rPr>
        <w:t xml:space="preserve">Proposal 15: Do not </w:t>
      </w:r>
      <w:r>
        <w:rPr>
          <w:b/>
          <w:bCs/>
          <w:i/>
          <w:iCs/>
          <w:szCs w:val="21"/>
          <w:lang w:val="en-US" w:eastAsia="zh-CN"/>
        </w:rPr>
        <w:t xml:space="preserve">support </w:t>
      </w:r>
      <w:r>
        <w:rPr>
          <w:rFonts w:hint="eastAsia"/>
          <w:b/>
          <w:bCs/>
          <w:i/>
          <w:iCs/>
          <w:szCs w:val="21"/>
          <w:lang w:val="en-US" w:eastAsia="zh-CN"/>
        </w:rPr>
        <w:t>bundling for FDD UE if UE configures non-interleaving.</w:t>
      </w:r>
    </w:p>
    <w:p w:rsidR="009138A9" w:rsidRDefault="00420218">
      <w:pPr>
        <w:spacing w:before="120" w:afterLines="100" w:after="240"/>
        <w:rPr>
          <w:b/>
          <w:bCs/>
          <w:i/>
          <w:iCs/>
          <w:szCs w:val="21"/>
          <w:lang w:val="en-US" w:eastAsia="zh-CN"/>
        </w:rPr>
      </w:pPr>
      <w:r>
        <w:rPr>
          <w:rFonts w:hint="eastAsia"/>
          <w:b/>
          <w:bCs/>
          <w:i/>
          <w:iCs/>
          <w:szCs w:val="21"/>
          <w:lang w:val="en-US" w:eastAsia="zh-CN"/>
        </w:rPr>
        <w:t xml:space="preserve">Proposal 16: Bundle size </w:t>
      </w:r>
      <w:r>
        <w:rPr>
          <w:rFonts w:hint="eastAsia"/>
          <w:b/>
          <w:bCs/>
          <w:i/>
          <w:iCs/>
          <w:szCs w:val="21"/>
          <w:lang w:val="en-US" w:eastAsia="zh-CN"/>
        </w:rPr>
        <w:t>is equal to the TBs number, when interleaving was enabled.</w:t>
      </w:r>
    </w:p>
    <w:p w:rsidR="009138A9" w:rsidRDefault="00420218">
      <w:pPr>
        <w:spacing w:before="120" w:afterLines="100" w:after="240"/>
        <w:rPr>
          <w:b/>
          <w:bCs/>
          <w:i/>
          <w:iCs/>
          <w:sz w:val="21"/>
          <w:szCs w:val="21"/>
          <w:lang w:val="en-US" w:eastAsia="zh-CN"/>
        </w:rPr>
      </w:pPr>
      <w:r>
        <w:rPr>
          <w:b/>
          <w:bCs/>
          <w:i/>
          <w:iCs/>
          <w:sz w:val="21"/>
          <w:szCs w:val="21"/>
          <w:lang w:val="en-US" w:eastAsia="zh-CN"/>
        </w:rPr>
        <w:t>Proposal 1</w:t>
      </w:r>
      <w:r>
        <w:rPr>
          <w:rFonts w:hint="eastAsia"/>
          <w:b/>
          <w:bCs/>
          <w:i/>
          <w:iCs/>
          <w:sz w:val="21"/>
          <w:szCs w:val="21"/>
          <w:lang w:val="en-US" w:eastAsia="zh-CN"/>
        </w:rPr>
        <w:t>7</w:t>
      </w:r>
      <w:r>
        <w:rPr>
          <w:b/>
          <w:bCs/>
          <w:i/>
          <w:iCs/>
          <w:sz w:val="21"/>
          <w:szCs w:val="21"/>
          <w:lang w:val="en-US" w:eastAsia="zh-CN"/>
        </w:rPr>
        <w:t>: The timing relationship between PDSCH and bundling feedback should be based on the last TB and can be the same as the single TB case.</w:t>
      </w:r>
    </w:p>
    <w:p w:rsidR="009138A9" w:rsidRDefault="00420218">
      <w:pPr>
        <w:spacing w:before="120" w:after="24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18: For the individual feedback</w:t>
      </w:r>
    </w:p>
    <w:p w:rsidR="009138A9" w:rsidRDefault="00420218">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 xml:space="preserve">Separate </w:t>
      </w:r>
      <w:r>
        <w:rPr>
          <w:rStyle w:val="af4"/>
          <w:rFonts w:cs="Arial" w:hint="eastAsia"/>
          <w:b/>
          <w:bCs/>
          <w:i/>
          <w:iCs/>
          <w:color w:val="000000" w:themeColor="text1"/>
          <w:u w:val="none"/>
          <w:lang w:val="en-US" w:eastAsia="zh-CN"/>
        </w:rPr>
        <w:t>feedback can be supported for FDD UE.</w:t>
      </w:r>
    </w:p>
    <w:p w:rsidR="009138A9" w:rsidRDefault="00420218">
      <w:pPr>
        <w:numPr>
          <w:ilvl w:val="255"/>
          <w:numId w:val="0"/>
        </w:numPr>
        <w:spacing w:before="120" w:after="240" w:line="260" w:lineRule="auto"/>
        <w:ind w:left="1136"/>
        <w:rPr>
          <w:b/>
          <w:bCs/>
          <w:i/>
          <w:iCs/>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p w:rsidR="009138A9" w:rsidRDefault="00420218">
      <w:pPr>
        <w:spacing w:before="120" w:after="240"/>
        <w:rPr>
          <w:lang w:val="en-US" w:eastAsia="zh-CN"/>
        </w:rPr>
      </w:pPr>
      <w:r>
        <w:rPr>
          <w:b/>
          <w:bCs/>
          <w:i/>
          <w:iCs/>
          <w:lang w:val="en-US" w:eastAsia="zh-CN"/>
        </w:rPr>
        <w:t>Proposal</w:t>
      </w:r>
      <w:r>
        <w:rPr>
          <w:rFonts w:hint="eastAsia"/>
          <w:b/>
          <w:bCs/>
          <w:i/>
          <w:iCs/>
          <w:lang w:val="en-US" w:eastAsia="zh-CN"/>
        </w:rPr>
        <w:t xml:space="preserve"> 19</w:t>
      </w:r>
      <w:r>
        <w:rPr>
          <w:b/>
          <w:bCs/>
          <w:i/>
          <w:iCs/>
          <w:lang w:val="en-US" w:eastAsia="zh-CN"/>
        </w:rPr>
        <w:t>: The interleaving granularity design should be based on the length of TB for sub-PRB case.</w:t>
      </w:r>
    </w:p>
    <w:p w:rsidR="009138A9" w:rsidRDefault="00420218">
      <w:pPr>
        <w:pStyle w:val="aa"/>
        <w:spacing w:before="120" w:afterLines="50"/>
        <w:rPr>
          <w:b/>
          <w:bCs/>
          <w:i/>
          <w:iCs/>
          <w:lang w:val="en-US" w:eastAsia="zh-CN"/>
        </w:rPr>
      </w:pPr>
      <w:r>
        <w:rPr>
          <w:b/>
          <w:bCs/>
          <w:i/>
          <w:iCs/>
          <w:lang w:val="en-US" w:eastAsia="zh-CN"/>
        </w:rPr>
        <w:t xml:space="preserve">Proposal </w:t>
      </w:r>
      <w:r>
        <w:rPr>
          <w:rFonts w:hint="eastAsia"/>
          <w:b/>
          <w:bCs/>
          <w:i/>
          <w:iCs/>
          <w:lang w:val="en-US" w:eastAsia="zh-CN"/>
        </w:rPr>
        <w:t>20</w:t>
      </w:r>
      <w:r>
        <w:rPr>
          <w:b/>
          <w:bCs/>
          <w:i/>
          <w:iCs/>
          <w:lang w:val="en-US" w:eastAsia="zh-CN"/>
        </w:rPr>
        <w:t xml:space="preserve">: </w:t>
      </w:r>
      <w:r>
        <w:rPr>
          <w:rFonts w:hint="eastAsia"/>
          <w:b/>
          <w:bCs/>
          <w:i/>
          <w:iCs/>
          <w:lang w:val="en-US" w:eastAsia="zh-CN"/>
        </w:rPr>
        <w:t>A</w:t>
      </w:r>
      <w:r>
        <w:rPr>
          <w:b/>
          <w:bCs/>
          <w:i/>
          <w:iCs/>
          <w:lang w:val="en-US" w:eastAsia="zh-CN"/>
        </w:rPr>
        <w:t>ll the above features can be supported</w:t>
      </w:r>
      <w:r>
        <w:rPr>
          <w:b/>
          <w:bCs/>
          <w:i/>
          <w:iCs/>
          <w:lang w:val="en-US" w:eastAsia="zh-CN"/>
        </w:rPr>
        <w:t xml:space="preserve">, and the details should be </w:t>
      </w:r>
      <w:r>
        <w:rPr>
          <w:rFonts w:hint="eastAsia"/>
          <w:b/>
          <w:bCs/>
          <w:i/>
          <w:iCs/>
          <w:lang w:val="en-US" w:eastAsia="zh-CN"/>
        </w:rPr>
        <w:t xml:space="preserve">specified </w:t>
      </w:r>
      <w:r>
        <w:rPr>
          <w:b/>
          <w:bCs/>
          <w:i/>
          <w:iCs/>
          <w:lang w:val="en-US" w:eastAsia="zh-CN"/>
        </w:rPr>
        <w:t xml:space="preserve">especially for </w:t>
      </w:r>
      <w:r>
        <w:rPr>
          <w:rFonts w:hint="eastAsia"/>
          <w:b/>
          <w:bCs/>
          <w:i/>
          <w:iCs/>
          <w:lang w:val="en-US" w:eastAsia="zh-CN"/>
        </w:rPr>
        <w:t xml:space="preserve">following </w:t>
      </w:r>
      <w:r>
        <w:rPr>
          <w:b/>
          <w:bCs/>
          <w:i/>
          <w:iCs/>
          <w:lang w:val="en-US" w:eastAsia="zh-CN"/>
        </w:rPr>
        <w:t>feature</w:t>
      </w:r>
      <w:r>
        <w:rPr>
          <w:rFonts w:hint="eastAsia"/>
          <w:b/>
          <w:bCs/>
          <w:i/>
          <w:iCs/>
          <w:lang w:val="en-US" w:eastAsia="zh-CN"/>
        </w:rPr>
        <w:t>s</w:t>
      </w:r>
    </w:p>
    <w:p w:rsidR="009138A9" w:rsidRDefault="00420218">
      <w:pPr>
        <w:numPr>
          <w:ilvl w:val="0"/>
          <w:numId w:val="9"/>
        </w:numPr>
        <w:spacing w:before="120" w:afterLines="50"/>
        <w:rPr>
          <w:b/>
          <w:bCs/>
          <w:i/>
          <w:iCs/>
          <w:lang w:val="en-US" w:eastAsia="zh-CN"/>
        </w:rPr>
      </w:pPr>
      <w:r>
        <w:rPr>
          <w:rFonts w:hint="eastAsia"/>
          <w:b/>
          <w:i/>
          <w:lang w:val="en-US" w:eastAsia="zh-CN"/>
        </w:rPr>
        <w:t>Rel-14 feature for new numbers of repetitions for PUSCH and modulation restrictions for PDSCH/PUSCH in CE mode A.</w:t>
      </w:r>
    </w:p>
    <w:p w:rsidR="009138A9" w:rsidRDefault="00420218">
      <w:pPr>
        <w:numPr>
          <w:ilvl w:val="0"/>
          <w:numId w:val="9"/>
        </w:numPr>
        <w:spacing w:before="120"/>
        <w:rPr>
          <w:b/>
          <w:i/>
          <w:lang w:val="en-US" w:eastAsia="zh-CN"/>
        </w:rPr>
      </w:pPr>
      <w:r>
        <w:rPr>
          <w:rFonts w:hint="eastAsia"/>
          <w:b/>
          <w:i/>
          <w:lang w:val="en-US" w:eastAsia="zh-CN"/>
        </w:rPr>
        <w:t>Rel-15 feature for PUSCH sub-PRB allocation in CE mode A/B</w:t>
      </w:r>
    </w:p>
    <w:p w:rsidR="009138A9" w:rsidRDefault="00420218">
      <w:pPr>
        <w:numPr>
          <w:ilvl w:val="0"/>
          <w:numId w:val="9"/>
        </w:numPr>
        <w:spacing w:before="120"/>
        <w:rPr>
          <w:b/>
          <w:i/>
          <w:lang w:val="en-US" w:eastAsia="zh-CN"/>
        </w:rPr>
      </w:pPr>
      <w:r>
        <w:rPr>
          <w:rFonts w:hint="eastAsia"/>
          <w:b/>
          <w:i/>
          <w:lang w:val="en-US" w:eastAsia="zh-CN"/>
        </w:rPr>
        <w:t xml:space="preserve">Rel-15 </w:t>
      </w:r>
      <w:r>
        <w:rPr>
          <w:rFonts w:hint="eastAsia"/>
          <w:b/>
          <w:i/>
          <w:lang w:val="en-US" w:eastAsia="zh-CN"/>
        </w:rPr>
        <w:t>feature for uplink HARQ-ACK feedback in DCI in CE mode A/B</w:t>
      </w:r>
    </w:p>
    <w:p w:rsidR="009138A9" w:rsidRDefault="00420218">
      <w:pPr>
        <w:numPr>
          <w:ilvl w:val="0"/>
          <w:numId w:val="9"/>
        </w:numPr>
        <w:spacing w:before="120"/>
        <w:rPr>
          <w:b/>
          <w:i/>
          <w:lang w:val="en-US" w:eastAsia="zh-CN"/>
        </w:rPr>
      </w:pPr>
      <w:r>
        <w:rPr>
          <w:rFonts w:hint="eastAsia"/>
          <w:b/>
          <w:i/>
          <w:lang w:val="en-US" w:eastAsia="zh-CN"/>
        </w:rPr>
        <w:t>Rel-14 feature for 10 downlink HARQ processes in FDD in CE mode A,</w:t>
      </w:r>
    </w:p>
    <w:p w:rsidR="009138A9" w:rsidRDefault="00420218">
      <w:pPr>
        <w:numPr>
          <w:ilvl w:val="0"/>
          <w:numId w:val="9"/>
        </w:numPr>
        <w:spacing w:before="120" w:afterLines="50"/>
      </w:pPr>
      <w:r>
        <w:rPr>
          <w:rFonts w:hint="eastAsia"/>
          <w:b/>
          <w:i/>
          <w:lang w:val="en-US" w:eastAsia="zh-CN"/>
        </w:rPr>
        <w:t xml:space="preserve"> Rel-14 feature on HARQ-ACK bundling in HD-FDD in CE mode A. </w:t>
      </w:r>
    </w:p>
    <w:p w:rsidR="009138A9" w:rsidRDefault="009138A9">
      <w:pPr>
        <w:pStyle w:val="aa"/>
        <w:spacing w:before="120" w:afterLines="50"/>
      </w:pPr>
    </w:p>
    <w:bookmarkEnd w:id="2"/>
    <w:bookmarkEnd w:id="3"/>
    <w:bookmarkEnd w:id="18"/>
    <w:p w:rsidR="009138A9" w:rsidRDefault="00420218">
      <w:pPr>
        <w:pStyle w:val="1"/>
        <w:numPr>
          <w:ilvl w:val="0"/>
          <w:numId w:val="0"/>
        </w:numPr>
        <w:rPr>
          <w:lang w:eastAsia="zh-CN"/>
        </w:rPr>
      </w:pPr>
      <w:r>
        <w:t>References</w:t>
      </w:r>
    </w:p>
    <w:p w:rsidR="009138A9" w:rsidRDefault="00420218">
      <w:pPr>
        <w:numPr>
          <w:ilvl w:val="0"/>
          <w:numId w:val="10"/>
        </w:numPr>
        <w:spacing w:beforeLines="0" w:before="120" w:after="0" w:line="264" w:lineRule="auto"/>
        <w:jc w:val="left"/>
        <w:rPr>
          <w:lang w:eastAsia="zh-CN"/>
        </w:rPr>
      </w:pPr>
      <w:r>
        <w:rPr>
          <w:lang w:eastAsia="zh-CN"/>
        </w:rPr>
        <w:t>3GPP, Chairman's Notes RAN1#96</w:t>
      </w:r>
      <w:proofErr w:type="spellStart"/>
      <w:r>
        <w:rPr>
          <w:rFonts w:hint="eastAsia"/>
          <w:lang w:val="en-US" w:eastAsia="zh-CN"/>
        </w:rPr>
        <w:t>bis</w:t>
      </w:r>
      <w:proofErr w:type="spellEnd"/>
      <w:r>
        <w:rPr>
          <w:lang w:eastAsia="zh-CN"/>
        </w:rPr>
        <w:t xml:space="preserve"> final RAN WG1 #96</w:t>
      </w:r>
    </w:p>
    <w:p w:rsidR="009138A9" w:rsidRDefault="00420218">
      <w:pPr>
        <w:pStyle w:val="1"/>
        <w:numPr>
          <w:ilvl w:val="0"/>
          <w:numId w:val="0"/>
        </w:numPr>
        <w:rPr>
          <w:lang w:val="en-US" w:eastAsia="zh-CN"/>
        </w:rPr>
      </w:pPr>
      <w:r>
        <w:rPr>
          <w:rFonts w:hint="eastAsia"/>
          <w:lang w:val="en-US" w:eastAsia="zh-CN"/>
        </w:rPr>
        <w:t>Appe</w:t>
      </w:r>
      <w:r>
        <w:rPr>
          <w:rFonts w:hint="eastAsia"/>
          <w:lang w:val="en-US" w:eastAsia="zh-CN"/>
        </w:rPr>
        <w:t>ndix</w:t>
      </w:r>
    </w:p>
    <w:p w:rsidR="009138A9" w:rsidRDefault="00420218">
      <w:pPr>
        <w:spacing w:before="120"/>
        <w:rPr>
          <w:lang w:val="en-US" w:eastAsia="zh-CN"/>
        </w:rPr>
      </w:pPr>
      <w:r>
        <w:rPr>
          <w:rFonts w:hint="eastAsia"/>
          <w:lang w:val="en-US" w:eastAsia="zh-CN"/>
        </w:rPr>
        <w:t xml:space="preserve">01 mean that the HARQ process 0 and process 1 are scheduled. </w:t>
      </w:r>
    </w:p>
    <w:p w:rsidR="009138A9" w:rsidRDefault="00420218">
      <w:pPr>
        <w:spacing w:before="120"/>
        <w:rPr>
          <w:lang w:val="en-US" w:eastAsia="zh-CN"/>
        </w:rPr>
      </w:pPr>
      <w:r>
        <w:rPr>
          <w:rFonts w:hint="eastAsia"/>
          <w:lang w:val="en-US" w:eastAsia="zh-CN"/>
        </w:rPr>
        <w:t>0145 means that the HARQ process 0, 1, 4 and 5 are scheduled.</w:t>
      </w:r>
    </w:p>
    <w:p w:rsidR="009138A9" w:rsidRDefault="00420218">
      <w:pPr>
        <w:spacing w:before="120"/>
        <w:rPr>
          <w:lang w:val="en-US" w:eastAsia="zh-CN"/>
        </w:rPr>
      </w:pPr>
      <w:r>
        <w:rPr>
          <w:rFonts w:hint="eastAsia"/>
          <w:lang w:val="en-US" w:eastAsia="zh-CN"/>
        </w:rPr>
        <w:t>There are 31 states in the table, and 1 state left can be used to schedule 5 TBs or others.</w:t>
      </w:r>
    </w:p>
    <w:p w:rsidR="009138A9" w:rsidRDefault="00420218">
      <w:pPr>
        <w:numPr>
          <w:ilvl w:val="255"/>
          <w:numId w:val="0"/>
        </w:numPr>
        <w:spacing w:beforeLines="0" w:before="120" w:after="0" w:line="264" w:lineRule="auto"/>
        <w:jc w:val="center"/>
        <w:rPr>
          <w:lang w:val="en-US" w:eastAsia="zh-CN"/>
        </w:rPr>
      </w:pPr>
      <w:r>
        <w:rPr>
          <w:rFonts w:hint="eastAsia"/>
          <w:lang w:val="en-US" w:eastAsia="zh-CN"/>
        </w:rPr>
        <w:t xml:space="preserve">Table 2. </w:t>
      </w:r>
      <w:r>
        <w:rPr>
          <w:lang w:val="en-US" w:eastAsia="zh-CN"/>
        </w:rPr>
        <w:t xml:space="preserve">Example of 5 bits </w:t>
      </w:r>
      <w:r>
        <w:rPr>
          <w:rFonts w:hint="eastAsia"/>
          <w:lang w:val="en-US" w:eastAsia="zh-CN"/>
        </w:rPr>
        <w:t>DCI indi</w:t>
      </w:r>
      <w:r>
        <w:rPr>
          <w:rFonts w:hint="eastAsia"/>
          <w:lang w:val="en-US" w:eastAsia="zh-CN"/>
        </w:rPr>
        <w:t xml:space="preserve">cation </w:t>
      </w:r>
    </w:p>
    <w:tbl>
      <w:tblPr>
        <w:tblStyle w:val="af7"/>
        <w:tblW w:w="9883" w:type="dxa"/>
        <w:jc w:val="center"/>
        <w:tblLayout w:type="fixed"/>
        <w:tblLook w:val="04A0" w:firstRow="1" w:lastRow="0" w:firstColumn="1" w:lastColumn="0" w:noHBand="0" w:noVBand="1"/>
      </w:tblPr>
      <w:tblGrid>
        <w:gridCol w:w="1699"/>
        <w:gridCol w:w="5066"/>
        <w:gridCol w:w="3118"/>
      </w:tblGrid>
      <w:tr w:rsidR="009138A9">
        <w:trPr>
          <w:jc w:val="center"/>
        </w:trPr>
        <w:tc>
          <w:tcPr>
            <w:tcW w:w="1699" w:type="dxa"/>
          </w:tcPr>
          <w:p w:rsidR="009138A9" w:rsidRDefault="00420218">
            <w:pPr>
              <w:spacing w:before="120"/>
              <w:rPr>
                <w:lang w:val="en-US" w:eastAsia="zh-CN"/>
              </w:rPr>
            </w:pPr>
            <w:r>
              <w:rPr>
                <w:rFonts w:hint="eastAsia"/>
                <w:lang w:val="en-US" w:eastAsia="zh-CN"/>
              </w:rPr>
              <w:t>The first bit indication</w:t>
            </w:r>
          </w:p>
        </w:tc>
        <w:tc>
          <w:tcPr>
            <w:tcW w:w="5066" w:type="dxa"/>
          </w:tcPr>
          <w:p w:rsidR="009138A9" w:rsidRDefault="00420218">
            <w:pPr>
              <w:spacing w:before="120"/>
              <w:rPr>
                <w:lang w:val="en-US" w:eastAsia="zh-CN"/>
              </w:rPr>
            </w:pPr>
            <w:r>
              <w:rPr>
                <w:rFonts w:hint="eastAsia"/>
                <w:lang w:val="en-US" w:eastAsia="zh-CN"/>
              </w:rPr>
              <w:t>DCI indication</w:t>
            </w:r>
          </w:p>
        </w:tc>
        <w:tc>
          <w:tcPr>
            <w:tcW w:w="3118" w:type="dxa"/>
          </w:tcPr>
          <w:p w:rsidR="009138A9" w:rsidRDefault="00420218">
            <w:pPr>
              <w:spacing w:before="120"/>
              <w:rPr>
                <w:lang w:val="en-US" w:eastAsia="zh-CN"/>
              </w:rPr>
            </w:pPr>
            <w:r>
              <w:rPr>
                <w:rFonts w:hint="eastAsia"/>
                <w:lang w:val="en-US" w:eastAsia="zh-CN"/>
              </w:rPr>
              <w:t>schedule HARQ processes</w:t>
            </w:r>
          </w:p>
        </w:tc>
      </w:tr>
      <w:tr w:rsidR="009138A9">
        <w:trPr>
          <w:trHeight w:val="411"/>
          <w:jc w:val="center"/>
        </w:trPr>
        <w:tc>
          <w:tcPr>
            <w:tcW w:w="1699" w:type="dxa"/>
            <w:vMerge w:val="restart"/>
          </w:tcPr>
          <w:p w:rsidR="009138A9" w:rsidRDefault="00420218">
            <w:pPr>
              <w:pStyle w:val="54"/>
              <w:tabs>
                <w:tab w:val="left" w:pos="397"/>
              </w:tabs>
              <w:spacing w:before="120"/>
              <w:ind w:firstLineChars="0" w:firstLine="0"/>
              <w:rPr>
                <w:szCs w:val="21"/>
                <w:lang w:val="en-US" w:eastAsia="zh-CN"/>
              </w:rPr>
            </w:pPr>
            <w:r>
              <w:rPr>
                <w:rFonts w:hint="eastAsia"/>
                <w:szCs w:val="21"/>
                <w:lang w:val="en-US" w:eastAsia="zh-CN"/>
              </w:rPr>
              <w:t>1</w:t>
            </w:r>
          </w:p>
          <w:p w:rsidR="009138A9" w:rsidRDefault="00420218">
            <w:pPr>
              <w:spacing w:before="120"/>
              <w:rPr>
                <w:lang w:val="en-US" w:eastAsia="zh-CN"/>
              </w:rPr>
            </w:pPr>
            <w:r>
              <w:rPr>
                <w:rFonts w:hint="eastAsia"/>
                <w:szCs w:val="21"/>
                <w:lang w:val="en-US" w:eastAsia="zh-CN"/>
              </w:rPr>
              <w:lastRenderedPageBreak/>
              <w:t>( even number of HARQ processes )</w:t>
            </w:r>
          </w:p>
        </w:tc>
        <w:tc>
          <w:tcPr>
            <w:tcW w:w="5066" w:type="dxa"/>
          </w:tcPr>
          <w:p w:rsidR="009138A9" w:rsidRDefault="00420218">
            <w:pPr>
              <w:spacing w:before="120"/>
              <w:rPr>
                <w:lang w:val="en-US" w:eastAsia="zh-CN"/>
              </w:rPr>
            </w:pPr>
            <w:r>
              <w:rPr>
                <w:rFonts w:hint="eastAsia"/>
                <w:lang w:val="en-US" w:eastAsia="zh-CN"/>
              </w:rPr>
              <w:lastRenderedPageBreak/>
              <w:t>10001, 10010, 10100, 11000</w:t>
            </w:r>
          </w:p>
        </w:tc>
        <w:tc>
          <w:tcPr>
            <w:tcW w:w="3118" w:type="dxa"/>
          </w:tcPr>
          <w:p w:rsidR="009138A9" w:rsidRDefault="00420218">
            <w:pPr>
              <w:spacing w:before="120"/>
              <w:rPr>
                <w:lang w:val="en-US" w:eastAsia="zh-CN"/>
              </w:rPr>
            </w:pPr>
            <w:r>
              <w:rPr>
                <w:rFonts w:hint="eastAsia"/>
                <w:lang w:val="en-US" w:eastAsia="zh-CN"/>
              </w:rPr>
              <w:t>01, 23, 45, 67</w:t>
            </w:r>
          </w:p>
        </w:tc>
      </w:tr>
      <w:tr w:rsidR="009138A9">
        <w:trPr>
          <w:trHeight w:val="411"/>
          <w:jc w:val="center"/>
        </w:trPr>
        <w:tc>
          <w:tcPr>
            <w:tcW w:w="1699" w:type="dxa"/>
            <w:vMerge/>
          </w:tcPr>
          <w:p w:rsidR="009138A9" w:rsidRDefault="009138A9">
            <w:pPr>
              <w:spacing w:before="120"/>
              <w:rPr>
                <w:lang w:val="en-US" w:eastAsia="zh-CN"/>
              </w:rPr>
            </w:pPr>
          </w:p>
        </w:tc>
        <w:tc>
          <w:tcPr>
            <w:tcW w:w="5066" w:type="dxa"/>
          </w:tcPr>
          <w:p w:rsidR="009138A9" w:rsidRDefault="00420218">
            <w:pPr>
              <w:spacing w:before="120"/>
              <w:rPr>
                <w:lang w:val="en-US" w:eastAsia="zh-CN"/>
              </w:rPr>
            </w:pPr>
            <w:r>
              <w:rPr>
                <w:rFonts w:hint="eastAsia"/>
                <w:lang w:val="en-US" w:eastAsia="zh-CN"/>
              </w:rPr>
              <w:t>10101, 11001, 10110, 11010, 11100, 10011</w:t>
            </w:r>
          </w:p>
        </w:tc>
        <w:tc>
          <w:tcPr>
            <w:tcW w:w="3118" w:type="dxa"/>
          </w:tcPr>
          <w:p w:rsidR="009138A9" w:rsidRDefault="00420218">
            <w:pPr>
              <w:spacing w:before="120"/>
              <w:rPr>
                <w:lang w:val="en-US" w:eastAsia="zh-CN"/>
              </w:rPr>
            </w:pPr>
            <w:r>
              <w:rPr>
                <w:rFonts w:hint="eastAsia"/>
                <w:lang w:val="en-US" w:eastAsia="zh-CN"/>
              </w:rPr>
              <w:t>0145, 0167, 2345, 2367, 4567, 0123</w:t>
            </w:r>
          </w:p>
        </w:tc>
      </w:tr>
      <w:tr w:rsidR="009138A9">
        <w:trPr>
          <w:trHeight w:val="411"/>
          <w:jc w:val="center"/>
        </w:trPr>
        <w:tc>
          <w:tcPr>
            <w:tcW w:w="1699" w:type="dxa"/>
            <w:vMerge/>
          </w:tcPr>
          <w:p w:rsidR="009138A9" w:rsidRDefault="009138A9">
            <w:pPr>
              <w:spacing w:before="120"/>
              <w:rPr>
                <w:lang w:val="en-US" w:eastAsia="zh-CN"/>
              </w:rPr>
            </w:pPr>
          </w:p>
        </w:tc>
        <w:tc>
          <w:tcPr>
            <w:tcW w:w="5066" w:type="dxa"/>
          </w:tcPr>
          <w:p w:rsidR="009138A9" w:rsidRDefault="00420218">
            <w:pPr>
              <w:spacing w:before="120"/>
              <w:rPr>
                <w:lang w:val="en-US" w:eastAsia="zh-CN"/>
              </w:rPr>
            </w:pPr>
            <w:r>
              <w:rPr>
                <w:rFonts w:hint="eastAsia"/>
                <w:lang w:val="en-US" w:eastAsia="zh-CN"/>
              </w:rPr>
              <w:t xml:space="preserve">11110, 11101, 11011, </w:t>
            </w:r>
            <w:r>
              <w:rPr>
                <w:rFonts w:hint="eastAsia"/>
                <w:lang w:val="en-US" w:eastAsia="zh-CN"/>
              </w:rPr>
              <w:t>10111</w:t>
            </w:r>
          </w:p>
        </w:tc>
        <w:tc>
          <w:tcPr>
            <w:tcW w:w="3118" w:type="dxa"/>
          </w:tcPr>
          <w:p w:rsidR="009138A9" w:rsidRDefault="00420218">
            <w:pPr>
              <w:spacing w:before="120"/>
              <w:rPr>
                <w:lang w:val="en-US" w:eastAsia="zh-CN"/>
              </w:rPr>
            </w:pPr>
            <w:r>
              <w:rPr>
                <w:rFonts w:hint="eastAsia"/>
                <w:lang w:val="en-US" w:eastAsia="zh-CN"/>
              </w:rPr>
              <w:t>234567, 014567, 012367, 012345</w:t>
            </w:r>
          </w:p>
        </w:tc>
      </w:tr>
      <w:tr w:rsidR="009138A9">
        <w:trPr>
          <w:trHeight w:val="411"/>
          <w:jc w:val="center"/>
        </w:trPr>
        <w:tc>
          <w:tcPr>
            <w:tcW w:w="1699" w:type="dxa"/>
            <w:vMerge/>
          </w:tcPr>
          <w:p w:rsidR="009138A9" w:rsidRDefault="009138A9">
            <w:pPr>
              <w:spacing w:before="120"/>
              <w:rPr>
                <w:lang w:val="en-US" w:eastAsia="zh-CN"/>
              </w:rPr>
            </w:pPr>
          </w:p>
        </w:tc>
        <w:tc>
          <w:tcPr>
            <w:tcW w:w="5066" w:type="dxa"/>
          </w:tcPr>
          <w:p w:rsidR="009138A9" w:rsidRDefault="00420218">
            <w:pPr>
              <w:spacing w:before="120"/>
              <w:rPr>
                <w:lang w:val="en-US" w:eastAsia="zh-CN"/>
              </w:rPr>
            </w:pPr>
            <w:r>
              <w:rPr>
                <w:rFonts w:hint="eastAsia"/>
                <w:lang w:val="en-US" w:eastAsia="zh-CN"/>
              </w:rPr>
              <w:t>11111</w:t>
            </w:r>
          </w:p>
        </w:tc>
        <w:tc>
          <w:tcPr>
            <w:tcW w:w="3118" w:type="dxa"/>
          </w:tcPr>
          <w:p w:rsidR="009138A9" w:rsidRDefault="00420218">
            <w:pPr>
              <w:spacing w:before="120"/>
              <w:rPr>
                <w:lang w:val="en-US" w:eastAsia="zh-CN"/>
              </w:rPr>
            </w:pPr>
            <w:r>
              <w:rPr>
                <w:rFonts w:hint="eastAsia"/>
                <w:lang w:val="en-US" w:eastAsia="zh-CN"/>
              </w:rPr>
              <w:t>01234567</w:t>
            </w:r>
          </w:p>
        </w:tc>
      </w:tr>
      <w:tr w:rsidR="009138A9">
        <w:trPr>
          <w:trHeight w:val="414"/>
          <w:jc w:val="center"/>
        </w:trPr>
        <w:tc>
          <w:tcPr>
            <w:tcW w:w="1699" w:type="dxa"/>
            <w:vMerge w:val="restart"/>
          </w:tcPr>
          <w:p w:rsidR="009138A9" w:rsidRDefault="00420218">
            <w:pPr>
              <w:pStyle w:val="54"/>
              <w:tabs>
                <w:tab w:val="left" w:pos="397"/>
              </w:tabs>
              <w:spacing w:before="120"/>
              <w:ind w:firstLineChars="0" w:firstLine="0"/>
              <w:rPr>
                <w:szCs w:val="21"/>
                <w:lang w:val="en-US" w:eastAsia="zh-CN"/>
              </w:rPr>
            </w:pPr>
            <w:r>
              <w:rPr>
                <w:rFonts w:hint="eastAsia"/>
                <w:szCs w:val="21"/>
                <w:lang w:val="en-US" w:eastAsia="zh-CN"/>
              </w:rPr>
              <w:t>0</w:t>
            </w:r>
          </w:p>
          <w:p w:rsidR="009138A9" w:rsidRDefault="00420218">
            <w:pPr>
              <w:spacing w:before="120"/>
              <w:rPr>
                <w:lang w:val="en-US" w:eastAsia="zh-CN"/>
              </w:rPr>
            </w:pPr>
            <w:r>
              <w:rPr>
                <w:rFonts w:hint="eastAsia"/>
                <w:szCs w:val="21"/>
                <w:lang w:val="en-US" w:eastAsia="zh-CN"/>
              </w:rPr>
              <w:t>(odd number of HARQ processes)</w:t>
            </w:r>
          </w:p>
        </w:tc>
        <w:tc>
          <w:tcPr>
            <w:tcW w:w="5066" w:type="dxa"/>
          </w:tcPr>
          <w:p w:rsidR="009138A9" w:rsidRDefault="00420218">
            <w:pPr>
              <w:spacing w:before="120"/>
              <w:rPr>
                <w:lang w:val="en-US" w:eastAsia="zh-CN"/>
              </w:rPr>
            </w:pPr>
            <w:r>
              <w:rPr>
                <w:rFonts w:hint="eastAsia"/>
                <w:lang w:val="en-US" w:eastAsia="zh-CN"/>
              </w:rPr>
              <w:t>00001, 00010, 00100, 01000, 01110, 01101, 01011, 00111</w:t>
            </w:r>
          </w:p>
        </w:tc>
        <w:tc>
          <w:tcPr>
            <w:tcW w:w="3118" w:type="dxa"/>
          </w:tcPr>
          <w:p w:rsidR="009138A9" w:rsidRDefault="00420218">
            <w:pPr>
              <w:spacing w:before="120"/>
              <w:rPr>
                <w:lang w:val="en-US" w:eastAsia="zh-CN"/>
              </w:rPr>
            </w:pPr>
            <w:r>
              <w:rPr>
                <w:rFonts w:hint="eastAsia"/>
                <w:lang w:val="en-US" w:eastAsia="zh-CN"/>
              </w:rPr>
              <w:t>0, 1, 2, 3, 4, 5, 6, 7</w:t>
            </w:r>
          </w:p>
        </w:tc>
      </w:tr>
      <w:tr w:rsidR="009138A9">
        <w:trPr>
          <w:trHeight w:val="414"/>
          <w:jc w:val="center"/>
        </w:trPr>
        <w:tc>
          <w:tcPr>
            <w:tcW w:w="1699" w:type="dxa"/>
            <w:vMerge/>
          </w:tcPr>
          <w:p w:rsidR="009138A9" w:rsidRDefault="009138A9">
            <w:pPr>
              <w:spacing w:before="120"/>
              <w:rPr>
                <w:lang w:val="en-US" w:eastAsia="zh-CN"/>
              </w:rPr>
            </w:pPr>
          </w:p>
        </w:tc>
        <w:tc>
          <w:tcPr>
            <w:tcW w:w="5066" w:type="dxa"/>
          </w:tcPr>
          <w:p w:rsidR="009138A9" w:rsidRDefault="00420218">
            <w:pPr>
              <w:spacing w:before="120"/>
            </w:pPr>
            <w:r>
              <w:rPr>
                <w:rFonts w:hint="eastAsia"/>
                <w:lang w:val="en-US" w:eastAsia="zh-CN"/>
              </w:rPr>
              <w:t>00101, 01001, 00110, 01010, 01100, 00011</w:t>
            </w:r>
          </w:p>
        </w:tc>
        <w:tc>
          <w:tcPr>
            <w:tcW w:w="3118" w:type="dxa"/>
          </w:tcPr>
          <w:p w:rsidR="009138A9" w:rsidRDefault="00420218">
            <w:pPr>
              <w:spacing w:before="120"/>
              <w:rPr>
                <w:lang w:val="en-US" w:eastAsia="zh-CN"/>
              </w:rPr>
            </w:pPr>
            <w:r>
              <w:rPr>
                <w:rFonts w:hint="eastAsia"/>
                <w:lang w:val="en-US" w:eastAsia="zh-CN"/>
              </w:rPr>
              <w:t>012 123 234 345 456 567</w:t>
            </w:r>
          </w:p>
        </w:tc>
      </w:tr>
      <w:tr w:rsidR="009138A9">
        <w:trPr>
          <w:trHeight w:val="414"/>
          <w:jc w:val="center"/>
        </w:trPr>
        <w:tc>
          <w:tcPr>
            <w:tcW w:w="1699" w:type="dxa"/>
            <w:vMerge/>
          </w:tcPr>
          <w:p w:rsidR="009138A9" w:rsidRDefault="009138A9">
            <w:pPr>
              <w:spacing w:before="120"/>
              <w:rPr>
                <w:lang w:val="en-US" w:eastAsia="zh-CN"/>
              </w:rPr>
            </w:pPr>
          </w:p>
        </w:tc>
        <w:tc>
          <w:tcPr>
            <w:tcW w:w="5066" w:type="dxa"/>
          </w:tcPr>
          <w:p w:rsidR="009138A9" w:rsidRDefault="00420218">
            <w:pPr>
              <w:spacing w:before="120"/>
              <w:rPr>
                <w:lang w:val="en-US" w:eastAsia="zh-CN"/>
              </w:rPr>
            </w:pPr>
            <w:r>
              <w:rPr>
                <w:rFonts w:hint="eastAsia"/>
                <w:lang w:val="en-US" w:eastAsia="zh-CN"/>
              </w:rPr>
              <w:t>01111</w:t>
            </w:r>
          </w:p>
        </w:tc>
        <w:tc>
          <w:tcPr>
            <w:tcW w:w="3118" w:type="dxa"/>
          </w:tcPr>
          <w:p w:rsidR="009138A9" w:rsidRDefault="00420218">
            <w:pPr>
              <w:spacing w:before="120"/>
              <w:rPr>
                <w:lang w:val="en-US" w:eastAsia="zh-CN"/>
              </w:rPr>
            </w:pPr>
            <w:r>
              <w:rPr>
                <w:rFonts w:hint="eastAsia"/>
                <w:lang w:val="en-US" w:eastAsia="zh-CN"/>
              </w:rPr>
              <w:t xml:space="preserve">01234  </w:t>
            </w:r>
          </w:p>
        </w:tc>
      </w:tr>
      <w:tr w:rsidR="009138A9">
        <w:trPr>
          <w:trHeight w:val="414"/>
          <w:jc w:val="center"/>
        </w:trPr>
        <w:tc>
          <w:tcPr>
            <w:tcW w:w="1699" w:type="dxa"/>
            <w:vMerge/>
          </w:tcPr>
          <w:p w:rsidR="009138A9" w:rsidRDefault="009138A9">
            <w:pPr>
              <w:spacing w:before="120"/>
              <w:rPr>
                <w:lang w:val="en-US" w:eastAsia="zh-CN"/>
              </w:rPr>
            </w:pPr>
          </w:p>
        </w:tc>
        <w:tc>
          <w:tcPr>
            <w:tcW w:w="5066" w:type="dxa"/>
          </w:tcPr>
          <w:p w:rsidR="009138A9" w:rsidRDefault="00420218">
            <w:pPr>
              <w:spacing w:before="120"/>
              <w:rPr>
                <w:lang w:val="en-US" w:eastAsia="zh-CN"/>
              </w:rPr>
            </w:pPr>
            <w:r>
              <w:rPr>
                <w:rFonts w:hint="eastAsia"/>
                <w:lang w:val="en-US" w:eastAsia="zh-CN"/>
              </w:rPr>
              <w:t>00000</w:t>
            </w:r>
          </w:p>
        </w:tc>
        <w:tc>
          <w:tcPr>
            <w:tcW w:w="3118" w:type="dxa"/>
          </w:tcPr>
          <w:p w:rsidR="009138A9" w:rsidRDefault="00420218">
            <w:pPr>
              <w:spacing w:before="120"/>
              <w:rPr>
                <w:lang w:val="en-US" w:eastAsia="zh-CN"/>
              </w:rPr>
            </w:pPr>
            <w:r>
              <w:rPr>
                <w:rFonts w:hint="eastAsia"/>
                <w:lang w:val="en-US" w:eastAsia="zh-CN"/>
              </w:rPr>
              <w:t>01234567</w:t>
            </w:r>
          </w:p>
        </w:tc>
      </w:tr>
    </w:tbl>
    <w:p w:rsidR="009138A9" w:rsidRDefault="009138A9">
      <w:pPr>
        <w:spacing w:before="120"/>
        <w:rPr>
          <w:lang w:val="en-US" w:eastAsia="zh-CN"/>
        </w:rPr>
      </w:pPr>
    </w:p>
    <w:sectPr w:rsidR="009138A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BD509021"/>
    <w:multiLevelType w:val="singleLevel"/>
    <w:tmpl w:val="BD509021"/>
    <w:lvl w:ilvl="0">
      <w:start w:val="1"/>
      <w:numFmt w:val="bullet"/>
      <w:lvlText w:val=""/>
      <w:lvlJc w:val="left"/>
      <w:pPr>
        <w:ind w:left="420" w:hanging="420"/>
      </w:pPr>
      <w:rPr>
        <w:rFonts w:ascii="Wingdings" w:hAnsi="Wingdings" w:hint="default"/>
        <w:sz w:val="13"/>
      </w:rPr>
    </w:lvl>
  </w:abstractNum>
  <w:abstractNum w:abstractNumId="2" w15:restartNumberingAfterBreak="0">
    <w:nsid w:val="F08D8522"/>
    <w:multiLevelType w:val="singleLevel"/>
    <w:tmpl w:val="F08D8522"/>
    <w:lvl w:ilvl="0">
      <w:start w:val="1"/>
      <w:numFmt w:val="decimal"/>
      <w:lvlText w:val="%1)"/>
      <w:lvlJc w:val="left"/>
      <w:pPr>
        <w:ind w:left="425" w:hanging="425"/>
      </w:pPr>
      <w:rPr>
        <w:rFont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F492BA8"/>
    <w:multiLevelType w:val="singleLevel"/>
    <w:tmpl w:val="3F492BA8"/>
    <w:lvl w:ilvl="0">
      <w:start w:val="1"/>
      <w:numFmt w:val="bullet"/>
      <w:lvlText w:val=""/>
      <w:lvlJc w:val="left"/>
      <w:pPr>
        <w:ind w:left="420" w:hanging="420"/>
      </w:pPr>
      <w:rPr>
        <w:rFonts w:ascii="Wingdings" w:hAnsi="Wingdings" w:hint="default"/>
      </w:rPr>
    </w:lvl>
  </w:abstractNum>
  <w:abstractNum w:abstractNumId="6" w15:restartNumberingAfterBreak="0">
    <w:nsid w:val="45028AE5"/>
    <w:multiLevelType w:val="singleLevel"/>
    <w:tmpl w:val="45028AE5"/>
    <w:lvl w:ilvl="0">
      <w:start w:val="1"/>
      <w:numFmt w:val="decimal"/>
      <w:suff w:val="space"/>
      <w:lvlText w:val="%1."/>
      <w:lvlJc w:val="left"/>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7"/>
  </w:num>
  <w:num w:numId="4">
    <w:abstractNumId w:val="8"/>
  </w:num>
  <w:num w:numId="5">
    <w:abstractNumId w:val="9"/>
  </w:num>
  <w:num w:numId="6">
    <w:abstractNumId w:val="2"/>
  </w:num>
  <w:num w:numId="7">
    <w:abstractNumId w:val="6"/>
  </w:num>
  <w:num w:numId="8">
    <w:abstractNumId w:val="1"/>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63F"/>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186"/>
    <w:rsid w:val="001842CE"/>
    <w:rsid w:val="00184DD9"/>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FDB"/>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268"/>
    <w:rsid w:val="00431387"/>
    <w:rsid w:val="004324BA"/>
    <w:rsid w:val="004328EE"/>
    <w:rsid w:val="00432EA1"/>
    <w:rsid w:val="00433234"/>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17DC"/>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2A4C"/>
    <w:rsid w:val="012657E1"/>
    <w:rsid w:val="01340C34"/>
    <w:rsid w:val="0141063E"/>
    <w:rsid w:val="015248A1"/>
    <w:rsid w:val="015A12BD"/>
    <w:rsid w:val="017A5C08"/>
    <w:rsid w:val="01947765"/>
    <w:rsid w:val="01A07D3C"/>
    <w:rsid w:val="01A45B04"/>
    <w:rsid w:val="01A50A5A"/>
    <w:rsid w:val="01BB6CFD"/>
    <w:rsid w:val="01C019BC"/>
    <w:rsid w:val="01C44C3B"/>
    <w:rsid w:val="01CA3376"/>
    <w:rsid w:val="01CC4899"/>
    <w:rsid w:val="01E45B75"/>
    <w:rsid w:val="01ED53EE"/>
    <w:rsid w:val="01F3116E"/>
    <w:rsid w:val="01F82BD9"/>
    <w:rsid w:val="02051E43"/>
    <w:rsid w:val="0206763F"/>
    <w:rsid w:val="021A7364"/>
    <w:rsid w:val="02211FAA"/>
    <w:rsid w:val="022617DD"/>
    <w:rsid w:val="023D7FD0"/>
    <w:rsid w:val="024D3729"/>
    <w:rsid w:val="0250370C"/>
    <w:rsid w:val="02635ECD"/>
    <w:rsid w:val="02685EB7"/>
    <w:rsid w:val="02706814"/>
    <w:rsid w:val="02762C0E"/>
    <w:rsid w:val="02904718"/>
    <w:rsid w:val="029844A4"/>
    <w:rsid w:val="029D2875"/>
    <w:rsid w:val="02AB3172"/>
    <w:rsid w:val="02B5014B"/>
    <w:rsid w:val="02BF4507"/>
    <w:rsid w:val="02D36D81"/>
    <w:rsid w:val="02DB1834"/>
    <w:rsid w:val="02F20FE6"/>
    <w:rsid w:val="030D08AC"/>
    <w:rsid w:val="031A4EB6"/>
    <w:rsid w:val="031A65B3"/>
    <w:rsid w:val="031E2E7C"/>
    <w:rsid w:val="032B4FED"/>
    <w:rsid w:val="035957D7"/>
    <w:rsid w:val="03597E34"/>
    <w:rsid w:val="035C1A80"/>
    <w:rsid w:val="038E6CD4"/>
    <w:rsid w:val="03954BC0"/>
    <w:rsid w:val="03A333D0"/>
    <w:rsid w:val="03AA2ACB"/>
    <w:rsid w:val="03AC20CF"/>
    <w:rsid w:val="03B2025D"/>
    <w:rsid w:val="03B300F3"/>
    <w:rsid w:val="03D14A38"/>
    <w:rsid w:val="03E93E2B"/>
    <w:rsid w:val="03EA3B98"/>
    <w:rsid w:val="03F21E19"/>
    <w:rsid w:val="03FB2283"/>
    <w:rsid w:val="04050902"/>
    <w:rsid w:val="041163BE"/>
    <w:rsid w:val="0424353A"/>
    <w:rsid w:val="04284BF4"/>
    <w:rsid w:val="042D6BCB"/>
    <w:rsid w:val="04312A0A"/>
    <w:rsid w:val="04382452"/>
    <w:rsid w:val="04394FE3"/>
    <w:rsid w:val="044755CC"/>
    <w:rsid w:val="044A054F"/>
    <w:rsid w:val="044B378D"/>
    <w:rsid w:val="044B73FB"/>
    <w:rsid w:val="044C2825"/>
    <w:rsid w:val="044E26F1"/>
    <w:rsid w:val="044E2E22"/>
    <w:rsid w:val="04570E13"/>
    <w:rsid w:val="046F4D93"/>
    <w:rsid w:val="04A552B2"/>
    <w:rsid w:val="04A74F2D"/>
    <w:rsid w:val="04B14CF4"/>
    <w:rsid w:val="04BE40B0"/>
    <w:rsid w:val="04C85E73"/>
    <w:rsid w:val="04CA4A43"/>
    <w:rsid w:val="04DB0D1F"/>
    <w:rsid w:val="04F755B0"/>
    <w:rsid w:val="05185259"/>
    <w:rsid w:val="051E5EF5"/>
    <w:rsid w:val="05277D94"/>
    <w:rsid w:val="052E1A69"/>
    <w:rsid w:val="05606AAE"/>
    <w:rsid w:val="05680AF0"/>
    <w:rsid w:val="056B5BA1"/>
    <w:rsid w:val="056D4A1C"/>
    <w:rsid w:val="058A6CEC"/>
    <w:rsid w:val="0593606D"/>
    <w:rsid w:val="059E433B"/>
    <w:rsid w:val="05A07D29"/>
    <w:rsid w:val="05AF66F6"/>
    <w:rsid w:val="05B1130C"/>
    <w:rsid w:val="05B57C15"/>
    <w:rsid w:val="05B60177"/>
    <w:rsid w:val="05C31A39"/>
    <w:rsid w:val="05C84BF3"/>
    <w:rsid w:val="05D01695"/>
    <w:rsid w:val="05EB05C1"/>
    <w:rsid w:val="05ED15BA"/>
    <w:rsid w:val="05F33F5D"/>
    <w:rsid w:val="05F87023"/>
    <w:rsid w:val="05F91134"/>
    <w:rsid w:val="05FE006A"/>
    <w:rsid w:val="060463B0"/>
    <w:rsid w:val="061D6D84"/>
    <w:rsid w:val="0638076B"/>
    <w:rsid w:val="063A26BB"/>
    <w:rsid w:val="06514A59"/>
    <w:rsid w:val="06557BFD"/>
    <w:rsid w:val="06603FAA"/>
    <w:rsid w:val="066452F1"/>
    <w:rsid w:val="06755E7D"/>
    <w:rsid w:val="067F2B9F"/>
    <w:rsid w:val="068A6198"/>
    <w:rsid w:val="068B1541"/>
    <w:rsid w:val="06997186"/>
    <w:rsid w:val="06B9015A"/>
    <w:rsid w:val="06CF59D5"/>
    <w:rsid w:val="06D8107E"/>
    <w:rsid w:val="06E44688"/>
    <w:rsid w:val="06E81F56"/>
    <w:rsid w:val="06EB3359"/>
    <w:rsid w:val="06EF2D62"/>
    <w:rsid w:val="06EF4D1F"/>
    <w:rsid w:val="070818F7"/>
    <w:rsid w:val="070A2F27"/>
    <w:rsid w:val="0717632E"/>
    <w:rsid w:val="071B0145"/>
    <w:rsid w:val="072A48BF"/>
    <w:rsid w:val="072B11D2"/>
    <w:rsid w:val="072C15D9"/>
    <w:rsid w:val="072D18D5"/>
    <w:rsid w:val="074424B9"/>
    <w:rsid w:val="074A5E21"/>
    <w:rsid w:val="074C2539"/>
    <w:rsid w:val="0766648A"/>
    <w:rsid w:val="07735AAD"/>
    <w:rsid w:val="078274A4"/>
    <w:rsid w:val="078407A6"/>
    <w:rsid w:val="07996E6B"/>
    <w:rsid w:val="07A71BF3"/>
    <w:rsid w:val="07B0576D"/>
    <w:rsid w:val="07BE62B2"/>
    <w:rsid w:val="07CE397B"/>
    <w:rsid w:val="07D0767B"/>
    <w:rsid w:val="07EB0151"/>
    <w:rsid w:val="07EC15FF"/>
    <w:rsid w:val="07F40E68"/>
    <w:rsid w:val="082873B4"/>
    <w:rsid w:val="08290A0B"/>
    <w:rsid w:val="08303494"/>
    <w:rsid w:val="08631DDC"/>
    <w:rsid w:val="08701447"/>
    <w:rsid w:val="08902296"/>
    <w:rsid w:val="089416A1"/>
    <w:rsid w:val="089C15A3"/>
    <w:rsid w:val="08A57097"/>
    <w:rsid w:val="08AE215C"/>
    <w:rsid w:val="08B81E66"/>
    <w:rsid w:val="08D362CD"/>
    <w:rsid w:val="08D611E8"/>
    <w:rsid w:val="08D62909"/>
    <w:rsid w:val="08EE01A2"/>
    <w:rsid w:val="090A0102"/>
    <w:rsid w:val="09244A9C"/>
    <w:rsid w:val="092B3646"/>
    <w:rsid w:val="09327320"/>
    <w:rsid w:val="094D216A"/>
    <w:rsid w:val="094E0528"/>
    <w:rsid w:val="098924B9"/>
    <w:rsid w:val="09933827"/>
    <w:rsid w:val="09935D6D"/>
    <w:rsid w:val="09A2024A"/>
    <w:rsid w:val="09AB68D0"/>
    <w:rsid w:val="09AC10AE"/>
    <w:rsid w:val="09BB31C8"/>
    <w:rsid w:val="09BE4234"/>
    <w:rsid w:val="09C21F1C"/>
    <w:rsid w:val="0A0F4884"/>
    <w:rsid w:val="0A2126CC"/>
    <w:rsid w:val="0A2C24EC"/>
    <w:rsid w:val="0A2D27DC"/>
    <w:rsid w:val="0A35115B"/>
    <w:rsid w:val="0A3934FE"/>
    <w:rsid w:val="0A3A3618"/>
    <w:rsid w:val="0A4B5446"/>
    <w:rsid w:val="0A571C36"/>
    <w:rsid w:val="0A5A4EAB"/>
    <w:rsid w:val="0A69218D"/>
    <w:rsid w:val="0A98740E"/>
    <w:rsid w:val="0A9D5678"/>
    <w:rsid w:val="0AB06E82"/>
    <w:rsid w:val="0AB93E3D"/>
    <w:rsid w:val="0ABB2F1D"/>
    <w:rsid w:val="0ABD7DC8"/>
    <w:rsid w:val="0ABE6E26"/>
    <w:rsid w:val="0AC62381"/>
    <w:rsid w:val="0AD02D6B"/>
    <w:rsid w:val="0AD57671"/>
    <w:rsid w:val="0ADB022B"/>
    <w:rsid w:val="0AE353E2"/>
    <w:rsid w:val="0AE6503F"/>
    <w:rsid w:val="0AF21B79"/>
    <w:rsid w:val="0AF33920"/>
    <w:rsid w:val="0AF37858"/>
    <w:rsid w:val="0AF37B18"/>
    <w:rsid w:val="0AFB460A"/>
    <w:rsid w:val="0AFC185E"/>
    <w:rsid w:val="0B56143D"/>
    <w:rsid w:val="0B6237DA"/>
    <w:rsid w:val="0B87696B"/>
    <w:rsid w:val="0B8C11DF"/>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E276C"/>
    <w:rsid w:val="0BFE130D"/>
    <w:rsid w:val="0C036137"/>
    <w:rsid w:val="0C064D8E"/>
    <w:rsid w:val="0C093E1C"/>
    <w:rsid w:val="0C201EC7"/>
    <w:rsid w:val="0C226A4E"/>
    <w:rsid w:val="0C2A5A6B"/>
    <w:rsid w:val="0C387003"/>
    <w:rsid w:val="0C453FB9"/>
    <w:rsid w:val="0C5C4D49"/>
    <w:rsid w:val="0C700B35"/>
    <w:rsid w:val="0CB25C1F"/>
    <w:rsid w:val="0CBA5A7A"/>
    <w:rsid w:val="0CCA7186"/>
    <w:rsid w:val="0CE12836"/>
    <w:rsid w:val="0CE46305"/>
    <w:rsid w:val="0CE55D64"/>
    <w:rsid w:val="0CED77CD"/>
    <w:rsid w:val="0CFF140C"/>
    <w:rsid w:val="0D26354B"/>
    <w:rsid w:val="0D3A0B86"/>
    <w:rsid w:val="0D412130"/>
    <w:rsid w:val="0D683C33"/>
    <w:rsid w:val="0D6A2F81"/>
    <w:rsid w:val="0D6A34B3"/>
    <w:rsid w:val="0D6A48D7"/>
    <w:rsid w:val="0D777F4C"/>
    <w:rsid w:val="0D806FE9"/>
    <w:rsid w:val="0D925910"/>
    <w:rsid w:val="0D967AFA"/>
    <w:rsid w:val="0DA904C3"/>
    <w:rsid w:val="0DB9705F"/>
    <w:rsid w:val="0DBA4672"/>
    <w:rsid w:val="0DCB6DCA"/>
    <w:rsid w:val="0DD31994"/>
    <w:rsid w:val="0DE755BD"/>
    <w:rsid w:val="0DF22E81"/>
    <w:rsid w:val="0DF5112E"/>
    <w:rsid w:val="0E01767B"/>
    <w:rsid w:val="0E116031"/>
    <w:rsid w:val="0E1670F8"/>
    <w:rsid w:val="0E1A44DB"/>
    <w:rsid w:val="0E1C7B1C"/>
    <w:rsid w:val="0E22315B"/>
    <w:rsid w:val="0E297AB7"/>
    <w:rsid w:val="0E357383"/>
    <w:rsid w:val="0E3814A7"/>
    <w:rsid w:val="0E477ACA"/>
    <w:rsid w:val="0E49167E"/>
    <w:rsid w:val="0E4D7797"/>
    <w:rsid w:val="0E610277"/>
    <w:rsid w:val="0E6D0A4E"/>
    <w:rsid w:val="0E78059E"/>
    <w:rsid w:val="0EBE5EDE"/>
    <w:rsid w:val="0EC51F68"/>
    <w:rsid w:val="0EC9692C"/>
    <w:rsid w:val="0ED832C5"/>
    <w:rsid w:val="0EDD0534"/>
    <w:rsid w:val="0EDF3E7F"/>
    <w:rsid w:val="0EE43050"/>
    <w:rsid w:val="0EF04C1E"/>
    <w:rsid w:val="0EF436CF"/>
    <w:rsid w:val="0EFB2BC2"/>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437F28"/>
    <w:rsid w:val="104668F3"/>
    <w:rsid w:val="10492BD9"/>
    <w:rsid w:val="10545C66"/>
    <w:rsid w:val="105958E0"/>
    <w:rsid w:val="107108B4"/>
    <w:rsid w:val="10862CF1"/>
    <w:rsid w:val="109F7378"/>
    <w:rsid w:val="10A04B0D"/>
    <w:rsid w:val="10B37468"/>
    <w:rsid w:val="10BD2C03"/>
    <w:rsid w:val="10E50BFF"/>
    <w:rsid w:val="10ED3C77"/>
    <w:rsid w:val="10F3326B"/>
    <w:rsid w:val="10FA1FB3"/>
    <w:rsid w:val="11025DC9"/>
    <w:rsid w:val="110F1B65"/>
    <w:rsid w:val="111953E3"/>
    <w:rsid w:val="11332D4B"/>
    <w:rsid w:val="11437956"/>
    <w:rsid w:val="115535DE"/>
    <w:rsid w:val="11684D9B"/>
    <w:rsid w:val="117161FE"/>
    <w:rsid w:val="11746240"/>
    <w:rsid w:val="117E11B1"/>
    <w:rsid w:val="11836D03"/>
    <w:rsid w:val="11853F0F"/>
    <w:rsid w:val="11896402"/>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5D306F"/>
    <w:rsid w:val="125E3111"/>
    <w:rsid w:val="12641962"/>
    <w:rsid w:val="126A1A16"/>
    <w:rsid w:val="12787825"/>
    <w:rsid w:val="128A7696"/>
    <w:rsid w:val="129004B0"/>
    <w:rsid w:val="129B759D"/>
    <w:rsid w:val="129F2968"/>
    <w:rsid w:val="12AA37C3"/>
    <w:rsid w:val="12BC1994"/>
    <w:rsid w:val="12D06CF4"/>
    <w:rsid w:val="12E05021"/>
    <w:rsid w:val="12F2516C"/>
    <w:rsid w:val="12F433EE"/>
    <w:rsid w:val="12FA19C2"/>
    <w:rsid w:val="130C39BA"/>
    <w:rsid w:val="131209B7"/>
    <w:rsid w:val="13246E50"/>
    <w:rsid w:val="132C3184"/>
    <w:rsid w:val="13387AD3"/>
    <w:rsid w:val="135D49F9"/>
    <w:rsid w:val="13774491"/>
    <w:rsid w:val="13820F6E"/>
    <w:rsid w:val="13891C10"/>
    <w:rsid w:val="138A1A1E"/>
    <w:rsid w:val="139E7482"/>
    <w:rsid w:val="13AF15D6"/>
    <w:rsid w:val="13B63920"/>
    <w:rsid w:val="13D17605"/>
    <w:rsid w:val="13D93A9C"/>
    <w:rsid w:val="13E7303C"/>
    <w:rsid w:val="140E3BBA"/>
    <w:rsid w:val="14316614"/>
    <w:rsid w:val="144A40D6"/>
    <w:rsid w:val="14805DB3"/>
    <w:rsid w:val="14834EB8"/>
    <w:rsid w:val="14995E85"/>
    <w:rsid w:val="14A666EC"/>
    <w:rsid w:val="14A71877"/>
    <w:rsid w:val="14B41C76"/>
    <w:rsid w:val="14B52322"/>
    <w:rsid w:val="14BD234C"/>
    <w:rsid w:val="14C77A4E"/>
    <w:rsid w:val="14F10BD6"/>
    <w:rsid w:val="14F53CF9"/>
    <w:rsid w:val="14FC4903"/>
    <w:rsid w:val="150D0912"/>
    <w:rsid w:val="15103574"/>
    <w:rsid w:val="1513604F"/>
    <w:rsid w:val="15211C3F"/>
    <w:rsid w:val="15240F1C"/>
    <w:rsid w:val="1525549E"/>
    <w:rsid w:val="153565DF"/>
    <w:rsid w:val="153A33F3"/>
    <w:rsid w:val="153B18B6"/>
    <w:rsid w:val="154D4791"/>
    <w:rsid w:val="15553E37"/>
    <w:rsid w:val="155E371E"/>
    <w:rsid w:val="1561729B"/>
    <w:rsid w:val="1572612A"/>
    <w:rsid w:val="1578568C"/>
    <w:rsid w:val="157E497B"/>
    <w:rsid w:val="158B02C2"/>
    <w:rsid w:val="15921F6B"/>
    <w:rsid w:val="15AC3ED7"/>
    <w:rsid w:val="15C11D81"/>
    <w:rsid w:val="15CB0185"/>
    <w:rsid w:val="15CB2F53"/>
    <w:rsid w:val="15E74B9F"/>
    <w:rsid w:val="15F413E1"/>
    <w:rsid w:val="15F4196C"/>
    <w:rsid w:val="15FC57ED"/>
    <w:rsid w:val="1605560A"/>
    <w:rsid w:val="161728A4"/>
    <w:rsid w:val="161945DE"/>
    <w:rsid w:val="16222465"/>
    <w:rsid w:val="16420D80"/>
    <w:rsid w:val="165C782E"/>
    <w:rsid w:val="16695FAB"/>
    <w:rsid w:val="167A3998"/>
    <w:rsid w:val="167F4D4C"/>
    <w:rsid w:val="168258B8"/>
    <w:rsid w:val="1685169F"/>
    <w:rsid w:val="169144E9"/>
    <w:rsid w:val="16AC7807"/>
    <w:rsid w:val="16B31429"/>
    <w:rsid w:val="16BE18A5"/>
    <w:rsid w:val="16C472A7"/>
    <w:rsid w:val="16CB7D98"/>
    <w:rsid w:val="16D90E23"/>
    <w:rsid w:val="16EA2790"/>
    <w:rsid w:val="16F71EA6"/>
    <w:rsid w:val="16FD4CA6"/>
    <w:rsid w:val="17407786"/>
    <w:rsid w:val="17441A47"/>
    <w:rsid w:val="174E4532"/>
    <w:rsid w:val="176D4B86"/>
    <w:rsid w:val="177377F6"/>
    <w:rsid w:val="177C7CAB"/>
    <w:rsid w:val="178126BF"/>
    <w:rsid w:val="17830D94"/>
    <w:rsid w:val="178916EE"/>
    <w:rsid w:val="17AF3C77"/>
    <w:rsid w:val="17B9605A"/>
    <w:rsid w:val="17BC57A6"/>
    <w:rsid w:val="17BC5EEB"/>
    <w:rsid w:val="17BD5F42"/>
    <w:rsid w:val="17BE5203"/>
    <w:rsid w:val="17C51436"/>
    <w:rsid w:val="17C93244"/>
    <w:rsid w:val="17CC5220"/>
    <w:rsid w:val="17CD1CFA"/>
    <w:rsid w:val="17D14416"/>
    <w:rsid w:val="17D3320A"/>
    <w:rsid w:val="17DE5B86"/>
    <w:rsid w:val="17E01B33"/>
    <w:rsid w:val="17E522BE"/>
    <w:rsid w:val="17F5487D"/>
    <w:rsid w:val="17FA54E6"/>
    <w:rsid w:val="17FB5EB9"/>
    <w:rsid w:val="180F41FC"/>
    <w:rsid w:val="18123C0F"/>
    <w:rsid w:val="18152026"/>
    <w:rsid w:val="18202593"/>
    <w:rsid w:val="1822594F"/>
    <w:rsid w:val="182677CC"/>
    <w:rsid w:val="183E6774"/>
    <w:rsid w:val="18420328"/>
    <w:rsid w:val="184336A2"/>
    <w:rsid w:val="18543365"/>
    <w:rsid w:val="18613A75"/>
    <w:rsid w:val="186D7CAF"/>
    <w:rsid w:val="18875D80"/>
    <w:rsid w:val="188F27F1"/>
    <w:rsid w:val="18A9568D"/>
    <w:rsid w:val="18AC5E1F"/>
    <w:rsid w:val="18AD0E71"/>
    <w:rsid w:val="18B1260E"/>
    <w:rsid w:val="18C145CF"/>
    <w:rsid w:val="18C84FF6"/>
    <w:rsid w:val="18CE601E"/>
    <w:rsid w:val="18E7588D"/>
    <w:rsid w:val="18F07AB6"/>
    <w:rsid w:val="18F7118F"/>
    <w:rsid w:val="19154B73"/>
    <w:rsid w:val="191B7A84"/>
    <w:rsid w:val="191C097E"/>
    <w:rsid w:val="19241641"/>
    <w:rsid w:val="192E217C"/>
    <w:rsid w:val="1937325B"/>
    <w:rsid w:val="193E568F"/>
    <w:rsid w:val="1941414B"/>
    <w:rsid w:val="194B7B3A"/>
    <w:rsid w:val="195474E6"/>
    <w:rsid w:val="195B3AEC"/>
    <w:rsid w:val="195C103C"/>
    <w:rsid w:val="197E4956"/>
    <w:rsid w:val="19816A0F"/>
    <w:rsid w:val="19870185"/>
    <w:rsid w:val="199C1093"/>
    <w:rsid w:val="19A209BB"/>
    <w:rsid w:val="19AD14CE"/>
    <w:rsid w:val="19AF751E"/>
    <w:rsid w:val="19BD7EA7"/>
    <w:rsid w:val="19CD745F"/>
    <w:rsid w:val="19DA1EC3"/>
    <w:rsid w:val="19DF0603"/>
    <w:rsid w:val="19F33525"/>
    <w:rsid w:val="1A0005EA"/>
    <w:rsid w:val="1A0A54DB"/>
    <w:rsid w:val="1A0C1D5F"/>
    <w:rsid w:val="1A1357A2"/>
    <w:rsid w:val="1A22628C"/>
    <w:rsid w:val="1A2B1E5C"/>
    <w:rsid w:val="1A6C0E7D"/>
    <w:rsid w:val="1A6D5823"/>
    <w:rsid w:val="1A7503A8"/>
    <w:rsid w:val="1A753E88"/>
    <w:rsid w:val="1A84390C"/>
    <w:rsid w:val="1A947FA0"/>
    <w:rsid w:val="1AA80E00"/>
    <w:rsid w:val="1AB07233"/>
    <w:rsid w:val="1AB35DF1"/>
    <w:rsid w:val="1AC85F08"/>
    <w:rsid w:val="1AE66CC5"/>
    <w:rsid w:val="1AF00F61"/>
    <w:rsid w:val="1AF920D3"/>
    <w:rsid w:val="1B044E7D"/>
    <w:rsid w:val="1B055236"/>
    <w:rsid w:val="1B0C663E"/>
    <w:rsid w:val="1B152C73"/>
    <w:rsid w:val="1B181702"/>
    <w:rsid w:val="1B1A6617"/>
    <w:rsid w:val="1B281AD6"/>
    <w:rsid w:val="1B361589"/>
    <w:rsid w:val="1B4B18C7"/>
    <w:rsid w:val="1B4D3512"/>
    <w:rsid w:val="1B4E08A2"/>
    <w:rsid w:val="1B5A30A9"/>
    <w:rsid w:val="1B730516"/>
    <w:rsid w:val="1B9766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1878A8"/>
    <w:rsid w:val="1C2B65E8"/>
    <w:rsid w:val="1C2D76AE"/>
    <w:rsid w:val="1C2F2518"/>
    <w:rsid w:val="1C4F17A6"/>
    <w:rsid w:val="1C5D14E4"/>
    <w:rsid w:val="1C665507"/>
    <w:rsid w:val="1C761780"/>
    <w:rsid w:val="1C794E02"/>
    <w:rsid w:val="1C7C1255"/>
    <w:rsid w:val="1C8E6E21"/>
    <w:rsid w:val="1CAC0BE6"/>
    <w:rsid w:val="1CAD5580"/>
    <w:rsid w:val="1CC414B4"/>
    <w:rsid w:val="1CC56026"/>
    <w:rsid w:val="1CCD1DEE"/>
    <w:rsid w:val="1CDB2514"/>
    <w:rsid w:val="1CE440E3"/>
    <w:rsid w:val="1CE87F54"/>
    <w:rsid w:val="1CED2929"/>
    <w:rsid w:val="1CFB46A5"/>
    <w:rsid w:val="1CFD6A00"/>
    <w:rsid w:val="1D010C85"/>
    <w:rsid w:val="1D012118"/>
    <w:rsid w:val="1D082C54"/>
    <w:rsid w:val="1D2B3B9F"/>
    <w:rsid w:val="1D3E6755"/>
    <w:rsid w:val="1D406842"/>
    <w:rsid w:val="1D4920AE"/>
    <w:rsid w:val="1D641A74"/>
    <w:rsid w:val="1D735A99"/>
    <w:rsid w:val="1D7F2FAB"/>
    <w:rsid w:val="1D8B7C1B"/>
    <w:rsid w:val="1D8C3D9C"/>
    <w:rsid w:val="1D8D2A33"/>
    <w:rsid w:val="1DB744D6"/>
    <w:rsid w:val="1DD74D8E"/>
    <w:rsid w:val="1DE15530"/>
    <w:rsid w:val="1DF25008"/>
    <w:rsid w:val="1DF35A1A"/>
    <w:rsid w:val="1E107FA7"/>
    <w:rsid w:val="1E180AD7"/>
    <w:rsid w:val="1E1B5207"/>
    <w:rsid w:val="1E2170DA"/>
    <w:rsid w:val="1E24677A"/>
    <w:rsid w:val="1E395F81"/>
    <w:rsid w:val="1E3A2253"/>
    <w:rsid w:val="1E3A7300"/>
    <w:rsid w:val="1E3B5AD6"/>
    <w:rsid w:val="1E417A39"/>
    <w:rsid w:val="1E446519"/>
    <w:rsid w:val="1E512F8D"/>
    <w:rsid w:val="1E695EAA"/>
    <w:rsid w:val="1E724B54"/>
    <w:rsid w:val="1E803FE7"/>
    <w:rsid w:val="1EA446E5"/>
    <w:rsid w:val="1EA74D46"/>
    <w:rsid w:val="1EB52C39"/>
    <w:rsid w:val="1EBE4EFF"/>
    <w:rsid w:val="1ECC091E"/>
    <w:rsid w:val="1ECD331F"/>
    <w:rsid w:val="1ED11F0B"/>
    <w:rsid w:val="1ED14F74"/>
    <w:rsid w:val="1ED15C81"/>
    <w:rsid w:val="1ED47DBB"/>
    <w:rsid w:val="1ED47F71"/>
    <w:rsid w:val="1ED80281"/>
    <w:rsid w:val="1EEA36B7"/>
    <w:rsid w:val="1EEA41DE"/>
    <w:rsid w:val="1EF835B9"/>
    <w:rsid w:val="1F0C1EDD"/>
    <w:rsid w:val="1F141B80"/>
    <w:rsid w:val="1F2256B0"/>
    <w:rsid w:val="1F387102"/>
    <w:rsid w:val="1F415A9A"/>
    <w:rsid w:val="1F4605CC"/>
    <w:rsid w:val="1F641601"/>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4D09EB"/>
    <w:rsid w:val="20763108"/>
    <w:rsid w:val="207705F7"/>
    <w:rsid w:val="209B029A"/>
    <w:rsid w:val="20AF681B"/>
    <w:rsid w:val="20B10613"/>
    <w:rsid w:val="20C96E4C"/>
    <w:rsid w:val="20CB58E9"/>
    <w:rsid w:val="20CC4B88"/>
    <w:rsid w:val="20CE3894"/>
    <w:rsid w:val="20CF782A"/>
    <w:rsid w:val="20D82AF1"/>
    <w:rsid w:val="20E87304"/>
    <w:rsid w:val="20EE594B"/>
    <w:rsid w:val="20F454E3"/>
    <w:rsid w:val="20FF2864"/>
    <w:rsid w:val="21014CAD"/>
    <w:rsid w:val="21073C85"/>
    <w:rsid w:val="21096FE9"/>
    <w:rsid w:val="21281DB3"/>
    <w:rsid w:val="21394E71"/>
    <w:rsid w:val="21451B0C"/>
    <w:rsid w:val="214B012E"/>
    <w:rsid w:val="214D1527"/>
    <w:rsid w:val="21587C2E"/>
    <w:rsid w:val="2166360D"/>
    <w:rsid w:val="216B5095"/>
    <w:rsid w:val="2170170A"/>
    <w:rsid w:val="21863AC2"/>
    <w:rsid w:val="21863F61"/>
    <w:rsid w:val="21937E16"/>
    <w:rsid w:val="21A40853"/>
    <w:rsid w:val="21BB44D5"/>
    <w:rsid w:val="21D96EBD"/>
    <w:rsid w:val="21E7593C"/>
    <w:rsid w:val="21E95455"/>
    <w:rsid w:val="21EA66BB"/>
    <w:rsid w:val="21ED6E74"/>
    <w:rsid w:val="220A19CE"/>
    <w:rsid w:val="224A4AF4"/>
    <w:rsid w:val="224D4C27"/>
    <w:rsid w:val="225A6E53"/>
    <w:rsid w:val="227F4EBC"/>
    <w:rsid w:val="228F0902"/>
    <w:rsid w:val="22AF48BD"/>
    <w:rsid w:val="22B553FE"/>
    <w:rsid w:val="22BF7794"/>
    <w:rsid w:val="22C1256B"/>
    <w:rsid w:val="22C839A3"/>
    <w:rsid w:val="22D94F51"/>
    <w:rsid w:val="22DF3463"/>
    <w:rsid w:val="22E015CB"/>
    <w:rsid w:val="22E91C66"/>
    <w:rsid w:val="22EB220F"/>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A96B97"/>
    <w:rsid w:val="23AA2A3A"/>
    <w:rsid w:val="23B2094A"/>
    <w:rsid w:val="23BC7A40"/>
    <w:rsid w:val="23C32909"/>
    <w:rsid w:val="23C75548"/>
    <w:rsid w:val="23D807DF"/>
    <w:rsid w:val="23DB4A45"/>
    <w:rsid w:val="23E16AF3"/>
    <w:rsid w:val="2404471E"/>
    <w:rsid w:val="2408741C"/>
    <w:rsid w:val="240E0970"/>
    <w:rsid w:val="241378FA"/>
    <w:rsid w:val="244476AA"/>
    <w:rsid w:val="24506C6E"/>
    <w:rsid w:val="245D62D2"/>
    <w:rsid w:val="247015EC"/>
    <w:rsid w:val="24866C38"/>
    <w:rsid w:val="249E03A9"/>
    <w:rsid w:val="24BD7A9B"/>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6223DA"/>
    <w:rsid w:val="256B169D"/>
    <w:rsid w:val="256C7D96"/>
    <w:rsid w:val="25703DA1"/>
    <w:rsid w:val="25733345"/>
    <w:rsid w:val="25AE1F9E"/>
    <w:rsid w:val="25B509B1"/>
    <w:rsid w:val="25C17C4C"/>
    <w:rsid w:val="25C9140E"/>
    <w:rsid w:val="25E31ED3"/>
    <w:rsid w:val="25F76FD1"/>
    <w:rsid w:val="26087103"/>
    <w:rsid w:val="260B74C0"/>
    <w:rsid w:val="261D307A"/>
    <w:rsid w:val="26307CB6"/>
    <w:rsid w:val="26333AEF"/>
    <w:rsid w:val="26341C35"/>
    <w:rsid w:val="26490859"/>
    <w:rsid w:val="26522853"/>
    <w:rsid w:val="26582A05"/>
    <w:rsid w:val="26614BD0"/>
    <w:rsid w:val="266B24AE"/>
    <w:rsid w:val="26742331"/>
    <w:rsid w:val="267A5D54"/>
    <w:rsid w:val="26840B4B"/>
    <w:rsid w:val="26A95170"/>
    <w:rsid w:val="26AD625C"/>
    <w:rsid w:val="26B642D0"/>
    <w:rsid w:val="26B95A74"/>
    <w:rsid w:val="26CD41F2"/>
    <w:rsid w:val="26D46F7A"/>
    <w:rsid w:val="26D53499"/>
    <w:rsid w:val="26E82D10"/>
    <w:rsid w:val="26E82FCF"/>
    <w:rsid w:val="27012721"/>
    <w:rsid w:val="273648B0"/>
    <w:rsid w:val="273E27CB"/>
    <w:rsid w:val="27422B56"/>
    <w:rsid w:val="274B6C26"/>
    <w:rsid w:val="27500177"/>
    <w:rsid w:val="275F4E16"/>
    <w:rsid w:val="276706F7"/>
    <w:rsid w:val="276D6488"/>
    <w:rsid w:val="27706A39"/>
    <w:rsid w:val="27780A1A"/>
    <w:rsid w:val="278C6E20"/>
    <w:rsid w:val="278D5A4B"/>
    <w:rsid w:val="27A20AB3"/>
    <w:rsid w:val="27A3605F"/>
    <w:rsid w:val="27B54953"/>
    <w:rsid w:val="27B66DF4"/>
    <w:rsid w:val="27B85FAE"/>
    <w:rsid w:val="27DA47D3"/>
    <w:rsid w:val="27E03EFF"/>
    <w:rsid w:val="27E76FB5"/>
    <w:rsid w:val="27ED49FA"/>
    <w:rsid w:val="27F36560"/>
    <w:rsid w:val="27FC1327"/>
    <w:rsid w:val="27FF4439"/>
    <w:rsid w:val="280464ED"/>
    <w:rsid w:val="280D64EC"/>
    <w:rsid w:val="28122565"/>
    <w:rsid w:val="28136844"/>
    <w:rsid w:val="281D633D"/>
    <w:rsid w:val="2820753E"/>
    <w:rsid w:val="28223599"/>
    <w:rsid w:val="28225A6D"/>
    <w:rsid w:val="28241480"/>
    <w:rsid w:val="28253E85"/>
    <w:rsid w:val="28262938"/>
    <w:rsid w:val="282D1083"/>
    <w:rsid w:val="284567FD"/>
    <w:rsid w:val="28470CE1"/>
    <w:rsid w:val="285156CA"/>
    <w:rsid w:val="285E17CB"/>
    <w:rsid w:val="286F7B44"/>
    <w:rsid w:val="28704277"/>
    <w:rsid w:val="28841E1D"/>
    <w:rsid w:val="28A32744"/>
    <w:rsid w:val="28B02491"/>
    <w:rsid w:val="28CA3C94"/>
    <w:rsid w:val="28D04DCD"/>
    <w:rsid w:val="28D6630E"/>
    <w:rsid w:val="28D91921"/>
    <w:rsid w:val="28E5293D"/>
    <w:rsid w:val="28ED6C43"/>
    <w:rsid w:val="28EF22E5"/>
    <w:rsid w:val="28EF2E85"/>
    <w:rsid w:val="28F77071"/>
    <w:rsid w:val="28FB2F22"/>
    <w:rsid w:val="29014C47"/>
    <w:rsid w:val="292A0F38"/>
    <w:rsid w:val="292D34FC"/>
    <w:rsid w:val="2931795D"/>
    <w:rsid w:val="29577E02"/>
    <w:rsid w:val="295F1C02"/>
    <w:rsid w:val="29612507"/>
    <w:rsid w:val="29632702"/>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D5379"/>
    <w:rsid w:val="2A3000EA"/>
    <w:rsid w:val="2A330DDC"/>
    <w:rsid w:val="2A3422E6"/>
    <w:rsid w:val="2A673DFA"/>
    <w:rsid w:val="2A676B61"/>
    <w:rsid w:val="2A686747"/>
    <w:rsid w:val="2A6F7101"/>
    <w:rsid w:val="2A7B386C"/>
    <w:rsid w:val="2A8A5546"/>
    <w:rsid w:val="2A9507BC"/>
    <w:rsid w:val="2A9F289D"/>
    <w:rsid w:val="2AA71E4A"/>
    <w:rsid w:val="2AAE3F86"/>
    <w:rsid w:val="2ABD0C3D"/>
    <w:rsid w:val="2ABD65CD"/>
    <w:rsid w:val="2ADF61DD"/>
    <w:rsid w:val="2B047350"/>
    <w:rsid w:val="2B0D773B"/>
    <w:rsid w:val="2B141CAD"/>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E7558F"/>
    <w:rsid w:val="2BF37CE6"/>
    <w:rsid w:val="2C081407"/>
    <w:rsid w:val="2C103782"/>
    <w:rsid w:val="2C130160"/>
    <w:rsid w:val="2C146969"/>
    <w:rsid w:val="2C1D2448"/>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450EE"/>
    <w:rsid w:val="2CE91850"/>
    <w:rsid w:val="2CF6181C"/>
    <w:rsid w:val="2D005E29"/>
    <w:rsid w:val="2D016C33"/>
    <w:rsid w:val="2D175740"/>
    <w:rsid w:val="2D310106"/>
    <w:rsid w:val="2D344E9C"/>
    <w:rsid w:val="2D371E9C"/>
    <w:rsid w:val="2D3A3FFA"/>
    <w:rsid w:val="2D4230C3"/>
    <w:rsid w:val="2D4D1262"/>
    <w:rsid w:val="2D5C21C5"/>
    <w:rsid w:val="2D7404B8"/>
    <w:rsid w:val="2D79626D"/>
    <w:rsid w:val="2D821640"/>
    <w:rsid w:val="2D863AA6"/>
    <w:rsid w:val="2D864E61"/>
    <w:rsid w:val="2D967F5C"/>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1B1645"/>
    <w:rsid w:val="2F2820C4"/>
    <w:rsid w:val="2F2824EE"/>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159D1"/>
    <w:rsid w:val="2FA27F6A"/>
    <w:rsid w:val="2FA520B0"/>
    <w:rsid w:val="2FB03807"/>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7705B"/>
    <w:rsid w:val="30693BA7"/>
    <w:rsid w:val="30694D8E"/>
    <w:rsid w:val="30697B39"/>
    <w:rsid w:val="30870F99"/>
    <w:rsid w:val="30896BEC"/>
    <w:rsid w:val="308D7068"/>
    <w:rsid w:val="30A400A5"/>
    <w:rsid w:val="30A51571"/>
    <w:rsid w:val="30C858F8"/>
    <w:rsid w:val="30CB1CD0"/>
    <w:rsid w:val="30CB4B21"/>
    <w:rsid w:val="30EA2DC9"/>
    <w:rsid w:val="30FA7D22"/>
    <w:rsid w:val="31005934"/>
    <w:rsid w:val="312167DA"/>
    <w:rsid w:val="312E3EAE"/>
    <w:rsid w:val="31384D52"/>
    <w:rsid w:val="313A58C7"/>
    <w:rsid w:val="3153401E"/>
    <w:rsid w:val="315712BC"/>
    <w:rsid w:val="315B0E1C"/>
    <w:rsid w:val="3162278A"/>
    <w:rsid w:val="317D20B9"/>
    <w:rsid w:val="318757A8"/>
    <w:rsid w:val="31907687"/>
    <w:rsid w:val="31912BF0"/>
    <w:rsid w:val="31A43279"/>
    <w:rsid w:val="31A76B57"/>
    <w:rsid w:val="31C32739"/>
    <w:rsid w:val="31C33F50"/>
    <w:rsid w:val="31D421B8"/>
    <w:rsid w:val="31DF2BB7"/>
    <w:rsid w:val="31F73868"/>
    <w:rsid w:val="32115B2C"/>
    <w:rsid w:val="322064A0"/>
    <w:rsid w:val="32233807"/>
    <w:rsid w:val="323A5BAF"/>
    <w:rsid w:val="323C5A67"/>
    <w:rsid w:val="323F524C"/>
    <w:rsid w:val="32486A38"/>
    <w:rsid w:val="324F2A57"/>
    <w:rsid w:val="32523F3D"/>
    <w:rsid w:val="325815C8"/>
    <w:rsid w:val="326B79FC"/>
    <w:rsid w:val="32765965"/>
    <w:rsid w:val="3281306F"/>
    <w:rsid w:val="328255A4"/>
    <w:rsid w:val="328263F0"/>
    <w:rsid w:val="32880F67"/>
    <w:rsid w:val="32A25947"/>
    <w:rsid w:val="32A71316"/>
    <w:rsid w:val="32B900C2"/>
    <w:rsid w:val="32BE47BA"/>
    <w:rsid w:val="32C76AF9"/>
    <w:rsid w:val="32C85B06"/>
    <w:rsid w:val="32C95BA5"/>
    <w:rsid w:val="32E5033E"/>
    <w:rsid w:val="32E57162"/>
    <w:rsid w:val="32E91593"/>
    <w:rsid w:val="32F021FA"/>
    <w:rsid w:val="33156554"/>
    <w:rsid w:val="331F266A"/>
    <w:rsid w:val="33255AFA"/>
    <w:rsid w:val="332A48D3"/>
    <w:rsid w:val="332D73BB"/>
    <w:rsid w:val="333661DB"/>
    <w:rsid w:val="3347051F"/>
    <w:rsid w:val="33647773"/>
    <w:rsid w:val="3370108A"/>
    <w:rsid w:val="33830B88"/>
    <w:rsid w:val="338378C3"/>
    <w:rsid w:val="338D190C"/>
    <w:rsid w:val="33931549"/>
    <w:rsid w:val="33AC10DF"/>
    <w:rsid w:val="33B0650C"/>
    <w:rsid w:val="33B63670"/>
    <w:rsid w:val="33E07BD5"/>
    <w:rsid w:val="33EE7C5A"/>
    <w:rsid w:val="33FB7E11"/>
    <w:rsid w:val="34064163"/>
    <w:rsid w:val="340D73F9"/>
    <w:rsid w:val="340E49E6"/>
    <w:rsid w:val="341B5E34"/>
    <w:rsid w:val="3428550D"/>
    <w:rsid w:val="343705DE"/>
    <w:rsid w:val="34400E7B"/>
    <w:rsid w:val="344621AA"/>
    <w:rsid w:val="345D14B4"/>
    <w:rsid w:val="34642891"/>
    <w:rsid w:val="34750AD0"/>
    <w:rsid w:val="348301CD"/>
    <w:rsid w:val="348618E2"/>
    <w:rsid w:val="348F66D4"/>
    <w:rsid w:val="349251C0"/>
    <w:rsid w:val="34954D80"/>
    <w:rsid w:val="34A114A5"/>
    <w:rsid w:val="34C25C23"/>
    <w:rsid w:val="34C97806"/>
    <w:rsid w:val="34CB776C"/>
    <w:rsid w:val="34D7143C"/>
    <w:rsid w:val="34E1629F"/>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351B2"/>
    <w:rsid w:val="356D1C3F"/>
    <w:rsid w:val="3589046D"/>
    <w:rsid w:val="359D419F"/>
    <w:rsid w:val="35A16EF0"/>
    <w:rsid w:val="35BF050D"/>
    <w:rsid w:val="35C24566"/>
    <w:rsid w:val="35CB0EA7"/>
    <w:rsid w:val="35D0214D"/>
    <w:rsid w:val="35DB7B27"/>
    <w:rsid w:val="35E665F4"/>
    <w:rsid w:val="35F11738"/>
    <w:rsid w:val="35FE0478"/>
    <w:rsid w:val="361469A6"/>
    <w:rsid w:val="362E3F67"/>
    <w:rsid w:val="36310616"/>
    <w:rsid w:val="366E1173"/>
    <w:rsid w:val="36712766"/>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93D56"/>
    <w:rsid w:val="3722401D"/>
    <w:rsid w:val="372477C1"/>
    <w:rsid w:val="37271698"/>
    <w:rsid w:val="373638AE"/>
    <w:rsid w:val="37433C36"/>
    <w:rsid w:val="374B1200"/>
    <w:rsid w:val="375350BB"/>
    <w:rsid w:val="375C41E0"/>
    <w:rsid w:val="37AF7766"/>
    <w:rsid w:val="37B23473"/>
    <w:rsid w:val="37C1522B"/>
    <w:rsid w:val="37E52806"/>
    <w:rsid w:val="37E63AC5"/>
    <w:rsid w:val="37E7623F"/>
    <w:rsid w:val="37E900DB"/>
    <w:rsid w:val="37F920C0"/>
    <w:rsid w:val="37FF08CC"/>
    <w:rsid w:val="380277B8"/>
    <w:rsid w:val="38063EE4"/>
    <w:rsid w:val="38205404"/>
    <w:rsid w:val="38230BB9"/>
    <w:rsid w:val="38295B0C"/>
    <w:rsid w:val="383159A9"/>
    <w:rsid w:val="383C7AAC"/>
    <w:rsid w:val="38436949"/>
    <w:rsid w:val="38475F12"/>
    <w:rsid w:val="385917C6"/>
    <w:rsid w:val="385E4E35"/>
    <w:rsid w:val="38603608"/>
    <w:rsid w:val="38657636"/>
    <w:rsid w:val="38894B33"/>
    <w:rsid w:val="38B37F75"/>
    <w:rsid w:val="38B43FEB"/>
    <w:rsid w:val="38B554F7"/>
    <w:rsid w:val="38B70373"/>
    <w:rsid w:val="38B95E2F"/>
    <w:rsid w:val="38BD3A1B"/>
    <w:rsid w:val="38BF76DF"/>
    <w:rsid w:val="38CB0E30"/>
    <w:rsid w:val="38DE6F02"/>
    <w:rsid w:val="38E13223"/>
    <w:rsid w:val="38E411B9"/>
    <w:rsid w:val="38E5099A"/>
    <w:rsid w:val="38F464EF"/>
    <w:rsid w:val="38F47AA7"/>
    <w:rsid w:val="390E5913"/>
    <w:rsid w:val="39171BF8"/>
    <w:rsid w:val="391F684B"/>
    <w:rsid w:val="392F4A12"/>
    <w:rsid w:val="3933191A"/>
    <w:rsid w:val="3945503D"/>
    <w:rsid w:val="39503101"/>
    <w:rsid w:val="3954718D"/>
    <w:rsid w:val="39560AD3"/>
    <w:rsid w:val="395B2207"/>
    <w:rsid w:val="395F2C46"/>
    <w:rsid w:val="39613C9F"/>
    <w:rsid w:val="39680973"/>
    <w:rsid w:val="39AF1F5A"/>
    <w:rsid w:val="39C44949"/>
    <w:rsid w:val="39C9093E"/>
    <w:rsid w:val="39E17247"/>
    <w:rsid w:val="39EF17E1"/>
    <w:rsid w:val="39F07FAD"/>
    <w:rsid w:val="3A091AAA"/>
    <w:rsid w:val="3A092810"/>
    <w:rsid w:val="3A0D0110"/>
    <w:rsid w:val="3A195593"/>
    <w:rsid w:val="3A1B79AC"/>
    <w:rsid w:val="3A1C0065"/>
    <w:rsid w:val="3A2202A8"/>
    <w:rsid w:val="3A2A77D9"/>
    <w:rsid w:val="3A2E6E73"/>
    <w:rsid w:val="3A310231"/>
    <w:rsid w:val="3A351B8A"/>
    <w:rsid w:val="3A430A83"/>
    <w:rsid w:val="3A516551"/>
    <w:rsid w:val="3A606422"/>
    <w:rsid w:val="3A6477C8"/>
    <w:rsid w:val="3A6C4CF4"/>
    <w:rsid w:val="3A776227"/>
    <w:rsid w:val="3AA71EB5"/>
    <w:rsid w:val="3AAC60ED"/>
    <w:rsid w:val="3AB80B85"/>
    <w:rsid w:val="3ADA73D1"/>
    <w:rsid w:val="3ADB2175"/>
    <w:rsid w:val="3AE20FDD"/>
    <w:rsid w:val="3B022E8C"/>
    <w:rsid w:val="3B0654F5"/>
    <w:rsid w:val="3B0D4147"/>
    <w:rsid w:val="3B1837E5"/>
    <w:rsid w:val="3B19503E"/>
    <w:rsid w:val="3B1D12AA"/>
    <w:rsid w:val="3B2A4D32"/>
    <w:rsid w:val="3B353705"/>
    <w:rsid w:val="3B726CBE"/>
    <w:rsid w:val="3B7A3506"/>
    <w:rsid w:val="3B852A8A"/>
    <w:rsid w:val="3B94435E"/>
    <w:rsid w:val="3B975800"/>
    <w:rsid w:val="3B9E4172"/>
    <w:rsid w:val="3BAA7E6F"/>
    <w:rsid w:val="3BAC73A5"/>
    <w:rsid w:val="3BB26A5A"/>
    <w:rsid w:val="3BC6557A"/>
    <w:rsid w:val="3BE50AE0"/>
    <w:rsid w:val="3BF172BA"/>
    <w:rsid w:val="3BFA6149"/>
    <w:rsid w:val="3C014228"/>
    <w:rsid w:val="3C014F54"/>
    <w:rsid w:val="3C046A3A"/>
    <w:rsid w:val="3C0878F6"/>
    <w:rsid w:val="3C09395B"/>
    <w:rsid w:val="3C0D327A"/>
    <w:rsid w:val="3C355F50"/>
    <w:rsid w:val="3C4324EC"/>
    <w:rsid w:val="3C584972"/>
    <w:rsid w:val="3C5865BE"/>
    <w:rsid w:val="3C646076"/>
    <w:rsid w:val="3C663905"/>
    <w:rsid w:val="3C70236C"/>
    <w:rsid w:val="3C9452B7"/>
    <w:rsid w:val="3CAB0C5A"/>
    <w:rsid w:val="3CAC0F21"/>
    <w:rsid w:val="3CBB3966"/>
    <w:rsid w:val="3CC517EA"/>
    <w:rsid w:val="3CCA5C84"/>
    <w:rsid w:val="3CCA7E31"/>
    <w:rsid w:val="3CD06E3A"/>
    <w:rsid w:val="3CDA6AD0"/>
    <w:rsid w:val="3CE231C3"/>
    <w:rsid w:val="3CE4062D"/>
    <w:rsid w:val="3D084603"/>
    <w:rsid w:val="3D244769"/>
    <w:rsid w:val="3D2B38C6"/>
    <w:rsid w:val="3D2C7EC9"/>
    <w:rsid w:val="3D3125A8"/>
    <w:rsid w:val="3D3177A9"/>
    <w:rsid w:val="3D3A1CC0"/>
    <w:rsid w:val="3D3D2F32"/>
    <w:rsid w:val="3D4E4C5D"/>
    <w:rsid w:val="3D636559"/>
    <w:rsid w:val="3D6671ED"/>
    <w:rsid w:val="3D732E3F"/>
    <w:rsid w:val="3D80375E"/>
    <w:rsid w:val="3D803CA3"/>
    <w:rsid w:val="3D8E2FF3"/>
    <w:rsid w:val="3D927298"/>
    <w:rsid w:val="3DA61A9E"/>
    <w:rsid w:val="3DA66FCF"/>
    <w:rsid w:val="3DB12EA2"/>
    <w:rsid w:val="3DCA04EF"/>
    <w:rsid w:val="3DCF0FEB"/>
    <w:rsid w:val="3DED238D"/>
    <w:rsid w:val="3DF06E3F"/>
    <w:rsid w:val="3DF4249F"/>
    <w:rsid w:val="3DFA560A"/>
    <w:rsid w:val="3E041DFC"/>
    <w:rsid w:val="3E0E05BE"/>
    <w:rsid w:val="3E173A5F"/>
    <w:rsid w:val="3E316003"/>
    <w:rsid w:val="3E3975C4"/>
    <w:rsid w:val="3E3A3113"/>
    <w:rsid w:val="3E3B51C6"/>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F0A4603"/>
    <w:rsid w:val="3F0C1242"/>
    <w:rsid w:val="3F183D47"/>
    <w:rsid w:val="3F223908"/>
    <w:rsid w:val="3F292FCA"/>
    <w:rsid w:val="3F2D36D7"/>
    <w:rsid w:val="3F2D3AAA"/>
    <w:rsid w:val="3F30608B"/>
    <w:rsid w:val="3F3239B6"/>
    <w:rsid w:val="3F346AA5"/>
    <w:rsid w:val="3F393958"/>
    <w:rsid w:val="3F4C3FEE"/>
    <w:rsid w:val="3F5B0B27"/>
    <w:rsid w:val="3F6A6526"/>
    <w:rsid w:val="3F805641"/>
    <w:rsid w:val="3F886FA7"/>
    <w:rsid w:val="3F9F6C21"/>
    <w:rsid w:val="3FA233E5"/>
    <w:rsid w:val="3FB81B87"/>
    <w:rsid w:val="3FB85F82"/>
    <w:rsid w:val="3FDC7ED1"/>
    <w:rsid w:val="3FDE2687"/>
    <w:rsid w:val="3FE0440D"/>
    <w:rsid w:val="3FE75F57"/>
    <w:rsid w:val="3FEF647D"/>
    <w:rsid w:val="3FF54210"/>
    <w:rsid w:val="40073B1A"/>
    <w:rsid w:val="400D5573"/>
    <w:rsid w:val="401305F0"/>
    <w:rsid w:val="40203D11"/>
    <w:rsid w:val="402A6159"/>
    <w:rsid w:val="402C5334"/>
    <w:rsid w:val="40337CBB"/>
    <w:rsid w:val="40424104"/>
    <w:rsid w:val="40541231"/>
    <w:rsid w:val="405E1D7A"/>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260A9A"/>
    <w:rsid w:val="413559EF"/>
    <w:rsid w:val="41496A08"/>
    <w:rsid w:val="41791FC3"/>
    <w:rsid w:val="417942A2"/>
    <w:rsid w:val="41922E07"/>
    <w:rsid w:val="419F6B54"/>
    <w:rsid w:val="41AE4436"/>
    <w:rsid w:val="41DA174C"/>
    <w:rsid w:val="41DB5ED2"/>
    <w:rsid w:val="41E75459"/>
    <w:rsid w:val="41EF2A79"/>
    <w:rsid w:val="41F65B90"/>
    <w:rsid w:val="42085119"/>
    <w:rsid w:val="422A299D"/>
    <w:rsid w:val="42355DA0"/>
    <w:rsid w:val="423F2520"/>
    <w:rsid w:val="42434B30"/>
    <w:rsid w:val="424A3B23"/>
    <w:rsid w:val="42516F5C"/>
    <w:rsid w:val="42545F3A"/>
    <w:rsid w:val="42551120"/>
    <w:rsid w:val="42741618"/>
    <w:rsid w:val="429147D7"/>
    <w:rsid w:val="42AA4D59"/>
    <w:rsid w:val="42AC1B6E"/>
    <w:rsid w:val="42B35223"/>
    <w:rsid w:val="42BB089F"/>
    <w:rsid w:val="42C11071"/>
    <w:rsid w:val="42CD6443"/>
    <w:rsid w:val="42DD5F0C"/>
    <w:rsid w:val="42E7388F"/>
    <w:rsid w:val="42E91B99"/>
    <w:rsid w:val="42EB7AD5"/>
    <w:rsid w:val="42EF5DD3"/>
    <w:rsid w:val="42F81EF6"/>
    <w:rsid w:val="42F82210"/>
    <w:rsid w:val="42FB0AD6"/>
    <w:rsid w:val="43036CF6"/>
    <w:rsid w:val="430966B4"/>
    <w:rsid w:val="430D4D0D"/>
    <w:rsid w:val="430D7F35"/>
    <w:rsid w:val="431518F5"/>
    <w:rsid w:val="431619BA"/>
    <w:rsid w:val="4319725F"/>
    <w:rsid w:val="43291D48"/>
    <w:rsid w:val="432D28A5"/>
    <w:rsid w:val="432E557D"/>
    <w:rsid w:val="433A3D6C"/>
    <w:rsid w:val="4352102B"/>
    <w:rsid w:val="43661945"/>
    <w:rsid w:val="43696C2E"/>
    <w:rsid w:val="436A7975"/>
    <w:rsid w:val="437A5994"/>
    <w:rsid w:val="439222ED"/>
    <w:rsid w:val="439B324A"/>
    <w:rsid w:val="439C11BA"/>
    <w:rsid w:val="43A91874"/>
    <w:rsid w:val="43AB40E6"/>
    <w:rsid w:val="43AD3632"/>
    <w:rsid w:val="43B862D8"/>
    <w:rsid w:val="43B97BED"/>
    <w:rsid w:val="43BA081F"/>
    <w:rsid w:val="43C864F4"/>
    <w:rsid w:val="43CC7023"/>
    <w:rsid w:val="43D71C49"/>
    <w:rsid w:val="43D72F99"/>
    <w:rsid w:val="43DE0B47"/>
    <w:rsid w:val="43EA6DC1"/>
    <w:rsid w:val="43F06658"/>
    <w:rsid w:val="43FC5374"/>
    <w:rsid w:val="44192C6A"/>
    <w:rsid w:val="4420522F"/>
    <w:rsid w:val="44323B9F"/>
    <w:rsid w:val="443F2504"/>
    <w:rsid w:val="444574E8"/>
    <w:rsid w:val="444E330A"/>
    <w:rsid w:val="4459529D"/>
    <w:rsid w:val="445A799D"/>
    <w:rsid w:val="446371E9"/>
    <w:rsid w:val="44662C92"/>
    <w:rsid w:val="44693DE8"/>
    <w:rsid w:val="44833D87"/>
    <w:rsid w:val="44897F7C"/>
    <w:rsid w:val="44A127BB"/>
    <w:rsid w:val="44AC0971"/>
    <w:rsid w:val="44B636CB"/>
    <w:rsid w:val="44BC7F42"/>
    <w:rsid w:val="44CF60DF"/>
    <w:rsid w:val="44D106EF"/>
    <w:rsid w:val="44E263F4"/>
    <w:rsid w:val="44F82FC1"/>
    <w:rsid w:val="4510196A"/>
    <w:rsid w:val="45134BEA"/>
    <w:rsid w:val="451C3ED8"/>
    <w:rsid w:val="452359A8"/>
    <w:rsid w:val="45385C1F"/>
    <w:rsid w:val="45491753"/>
    <w:rsid w:val="45566E61"/>
    <w:rsid w:val="45571623"/>
    <w:rsid w:val="45734ED0"/>
    <w:rsid w:val="4577601D"/>
    <w:rsid w:val="458A449E"/>
    <w:rsid w:val="458C1AF6"/>
    <w:rsid w:val="45946AC4"/>
    <w:rsid w:val="45946BFF"/>
    <w:rsid w:val="45A523D2"/>
    <w:rsid w:val="45B63134"/>
    <w:rsid w:val="45C32DBE"/>
    <w:rsid w:val="45C73D8D"/>
    <w:rsid w:val="45DA6FEB"/>
    <w:rsid w:val="45E3205B"/>
    <w:rsid w:val="45EB6F87"/>
    <w:rsid w:val="45F3320C"/>
    <w:rsid w:val="46021BAE"/>
    <w:rsid w:val="4625780F"/>
    <w:rsid w:val="4665729E"/>
    <w:rsid w:val="466D2CFC"/>
    <w:rsid w:val="467E0E39"/>
    <w:rsid w:val="46905340"/>
    <w:rsid w:val="46922D41"/>
    <w:rsid w:val="46996CE3"/>
    <w:rsid w:val="46BB18DB"/>
    <w:rsid w:val="46C17842"/>
    <w:rsid w:val="46DA72DC"/>
    <w:rsid w:val="46DF43D7"/>
    <w:rsid w:val="46F30554"/>
    <w:rsid w:val="46F30D2E"/>
    <w:rsid w:val="46F474A4"/>
    <w:rsid w:val="46FB29D5"/>
    <w:rsid w:val="470A79E3"/>
    <w:rsid w:val="470C23DD"/>
    <w:rsid w:val="470F129F"/>
    <w:rsid w:val="47231B8B"/>
    <w:rsid w:val="473B1098"/>
    <w:rsid w:val="474105DD"/>
    <w:rsid w:val="474B6FE0"/>
    <w:rsid w:val="47676EC3"/>
    <w:rsid w:val="477A502A"/>
    <w:rsid w:val="479F422B"/>
    <w:rsid w:val="47A17672"/>
    <w:rsid w:val="47AF0F1D"/>
    <w:rsid w:val="47B63683"/>
    <w:rsid w:val="47C34644"/>
    <w:rsid w:val="47D25DD8"/>
    <w:rsid w:val="47DB0C1F"/>
    <w:rsid w:val="47DE37C6"/>
    <w:rsid w:val="47E10070"/>
    <w:rsid w:val="47E424EF"/>
    <w:rsid w:val="47EA3672"/>
    <w:rsid w:val="47F078C0"/>
    <w:rsid w:val="48095417"/>
    <w:rsid w:val="480A6866"/>
    <w:rsid w:val="48115777"/>
    <w:rsid w:val="48142A53"/>
    <w:rsid w:val="4814331D"/>
    <w:rsid w:val="481E7DCC"/>
    <w:rsid w:val="4821575C"/>
    <w:rsid w:val="482558F7"/>
    <w:rsid w:val="482C6EE4"/>
    <w:rsid w:val="4836089C"/>
    <w:rsid w:val="483F4380"/>
    <w:rsid w:val="484F089A"/>
    <w:rsid w:val="486333B8"/>
    <w:rsid w:val="487B7CC1"/>
    <w:rsid w:val="48877B87"/>
    <w:rsid w:val="488E4CDE"/>
    <w:rsid w:val="48901B40"/>
    <w:rsid w:val="48AB716D"/>
    <w:rsid w:val="48AD746D"/>
    <w:rsid w:val="48B93139"/>
    <w:rsid w:val="48BC54B9"/>
    <w:rsid w:val="48CE75AA"/>
    <w:rsid w:val="48CF0EDD"/>
    <w:rsid w:val="48D40E3D"/>
    <w:rsid w:val="48D649B9"/>
    <w:rsid w:val="48D67D60"/>
    <w:rsid w:val="48D7766F"/>
    <w:rsid w:val="48F22391"/>
    <w:rsid w:val="48F75265"/>
    <w:rsid w:val="493952DF"/>
    <w:rsid w:val="494A2F39"/>
    <w:rsid w:val="498638C1"/>
    <w:rsid w:val="499E7A59"/>
    <w:rsid w:val="49A307F4"/>
    <w:rsid w:val="49B02B8E"/>
    <w:rsid w:val="49B702BE"/>
    <w:rsid w:val="49BC7BBB"/>
    <w:rsid w:val="49BD0C65"/>
    <w:rsid w:val="49C74340"/>
    <w:rsid w:val="49C74B54"/>
    <w:rsid w:val="49C76BAC"/>
    <w:rsid w:val="49CF383A"/>
    <w:rsid w:val="49D30461"/>
    <w:rsid w:val="49E35E5B"/>
    <w:rsid w:val="49E65AC6"/>
    <w:rsid w:val="49F03FBF"/>
    <w:rsid w:val="49FA68FD"/>
    <w:rsid w:val="49FE5A79"/>
    <w:rsid w:val="4A022CF7"/>
    <w:rsid w:val="4A0973CC"/>
    <w:rsid w:val="4A0A5A32"/>
    <w:rsid w:val="4A14723A"/>
    <w:rsid w:val="4A296C83"/>
    <w:rsid w:val="4A2C61ED"/>
    <w:rsid w:val="4A32352A"/>
    <w:rsid w:val="4A3445A1"/>
    <w:rsid w:val="4A3E3486"/>
    <w:rsid w:val="4A56065B"/>
    <w:rsid w:val="4A5A3012"/>
    <w:rsid w:val="4A6009EE"/>
    <w:rsid w:val="4A605CFB"/>
    <w:rsid w:val="4A7E3DCB"/>
    <w:rsid w:val="4A8343E1"/>
    <w:rsid w:val="4A891065"/>
    <w:rsid w:val="4A89614A"/>
    <w:rsid w:val="4AA121FB"/>
    <w:rsid w:val="4AB15DDF"/>
    <w:rsid w:val="4AB51BC8"/>
    <w:rsid w:val="4AC538F6"/>
    <w:rsid w:val="4AD37286"/>
    <w:rsid w:val="4AE8697A"/>
    <w:rsid w:val="4AED27B9"/>
    <w:rsid w:val="4AEE3DEE"/>
    <w:rsid w:val="4AFC1B44"/>
    <w:rsid w:val="4B19431C"/>
    <w:rsid w:val="4B216C66"/>
    <w:rsid w:val="4B261902"/>
    <w:rsid w:val="4B2638BE"/>
    <w:rsid w:val="4B2A4110"/>
    <w:rsid w:val="4B37116D"/>
    <w:rsid w:val="4B46062B"/>
    <w:rsid w:val="4B497726"/>
    <w:rsid w:val="4B662039"/>
    <w:rsid w:val="4B66410C"/>
    <w:rsid w:val="4B6714C2"/>
    <w:rsid w:val="4B6B20E4"/>
    <w:rsid w:val="4B707CF7"/>
    <w:rsid w:val="4B7D6B67"/>
    <w:rsid w:val="4B871FD3"/>
    <w:rsid w:val="4B8A52C1"/>
    <w:rsid w:val="4B951798"/>
    <w:rsid w:val="4B96624F"/>
    <w:rsid w:val="4BA85496"/>
    <w:rsid w:val="4BAD0F9F"/>
    <w:rsid w:val="4BBB0597"/>
    <w:rsid w:val="4BBE26D4"/>
    <w:rsid w:val="4BC23E89"/>
    <w:rsid w:val="4BC74B1B"/>
    <w:rsid w:val="4BDA3E4C"/>
    <w:rsid w:val="4C287791"/>
    <w:rsid w:val="4C322613"/>
    <w:rsid w:val="4C3300D5"/>
    <w:rsid w:val="4C3335D3"/>
    <w:rsid w:val="4C3707C8"/>
    <w:rsid w:val="4C42653F"/>
    <w:rsid w:val="4C455D95"/>
    <w:rsid w:val="4C4B2D92"/>
    <w:rsid w:val="4C56739F"/>
    <w:rsid w:val="4C752258"/>
    <w:rsid w:val="4C7A00A4"/>
    <w:rsid w:val="4C7E1EC1"/>
    <w:rsid w:val="4C8035C1"/>
    <w:rsid w:val="4C857C5F"/>
    <w:rsid w:val="4C960A0F"/>
    <w:rsid w:val="4CA830CE"/>
    <w:rsid w:val="4CB2181C"/>
    <w:rsid w:val="4CC3548B"/>
    <w:rsid w:val="4CD608E3"/>
    <w:rsid w:val="4CD86575"/>
    <w:rsid w:val="4CDF52A0"/>
    <w:rsid w:val="4CE43264"/>
    <w:rsid w:val="4CE46A96"/>
    <w:rsid w:val="4D024F89"/>
    <w:rsid w:val="4D22157E"/>
    <w:rsid w:val="4D32010A"/>
    <w:rsid w:val="4D407DDB"/>
    <w:rsid w:val="4D48314F"/>
    <w:rsid w:val="4D5F7AD6"/>
    <w:rsid w:val="4D61158F"/>
    <w:rsid w:val="4D745012"/>
    <w:rsid w:val="4D986166"/>
    <w:rsid w:val="4DB62476"/>
    <w:rsid w:val="4DC63459"/>
    <w:rsid w:val="4DCD79FC"/>
    <w:rsid w:val="4DD31F9C"/>
    <w:rsid w:val="4DDA3825"/>
    <w:rsid w:val="4DE016CC"/>
    <w:rsid w:val="4DE207E6"/>
    <w:rsid w:val="4DE711AC"/>
    <w:rsid w:val="4DF35F23"/>
    <w:rsid w:val="4E040A2C"/>
    <w:rsid w:val="4E0451F9"/>
    <w:rsid w:val="4E0E4FFC"/>
    <w:rsid w:val="4E1A1664"/>
    <w:rsid w:val="4E263B88"/>
    <w:rsid w:val="4E394EC3"/>
    <w:rsid w:val="4E3A62B9"/>
    <w:rsid w:val="4E5F4E2C"/>
    <w:rsid w:val="4E6617C5"/>
    <w:rsid w:val="4E6D5DAC"/>
    <w:rsid w:val="4E74759E"/>
    <w:rsid w:val="4E79580A"/>
    <w:rsid w:val="4E88659C"/>
    <w:rsid w:val="4EA314AA"/>
    <w:rsid w:val="4EB96277"/>
    <w:rsid w:val="4ED122EF"/>
    <w:rsid w:val="4EE6424F"/>
    <w:rsid w:val="4EF05D57"/>
    <w:rsid w:val="4F0E695E"/>
    <w:rsid w:val="4F136502"/>
    <w:rsid w:val="4F2D1039"/>
    <w:rsid w:val="4F310F74"/>
    <w:rsid w:val="4F361E31"/>
    <w:rsid w:val="4F495CCA"/>
    <w:rsid w:val="4F4B78EF"/>
    <w:rsid w:val="4F5319C4"/>
    <w:rsid w:val="4F5D1D73"/>
    <w:rsid w:val="4F79116F"/>
    <w:rsid w:val="4F8E5CA3"/>
    <w:rsid w:val="4F985202"/>
    <w:rsid w:val="4F9C5A38"/>
    <w:rsid w:val="4F9F6494"/>
    <w:rsid w:val="4FA02522"/>
    <w:rsid w:val="4FA675D1"/>
    <w:rsid w:val="4FC712C1"/>
    <w:rsid w:val="4FD66043"/>
    <w:rsid w:val="4FDA1EB9"/>
    <w:rsid w:val="4FDB50CE"/>
    <w:rsid w:val="4FE23A9E"/>
    <w:rsid w:val="4FE33559"/>
    <w:rsid w:val="4FEA1D84"/>
    <w:rsid w:val="4FEE6A1C"/>
    <w:rsid w:val="4FF0115E"/>
    <w:rsid w:val="4FFD0391"/>
    <w:rsid w:val="4FFE3009"/>
    <w:rsid w:val="50047B6A"/>
    <w:rsid w:val="502046DA"/>
    <w:rsid w:val="50257741"/>
    <w:rsid w:val="502B7852"/>
    <w:rsid w:val="502C50A7"/>
    <w:rsid w:val="503477B9"/>
    <w:rsid w:val="503873E5"/>
    <w:rsid w:val="503C7337"/>
    <w:rsid w:val="50402969"/>
    <w:rsid w:val="504855BA"/>
    <w:rsid w:val="504A52C6"/>
    <w:rsid w:val="504C4FE7"/>
    <w:rsid w:val="50516951"/>
    <w:rsid w:val="506107B6"/>
    <w:rsid w:val="509719F6"/>
    <w:rsid w:val="509E774D"/>
    <w:rsid w:val="50A277B0"/>
    <w:rsid w:val="50AA1FB3"/>
    <w:rsid w:val="50D5055B"/>
    <w:rsid w:val="50DA2325"/>
    <w:rsid w:val="50E123E5"/>
    <w:rsid w:val="50EA1F11"/>
    <w:rsid w:val="50F964F1"/>
    <w:rsid w:val="51016EB6"/>
    <w:rsid w:val="51025542"/>
    <w:rsid w:val="51066C1D"/>
    <w:rsid w:val="510F0F54"/>
    <w:rsid w:val="51131548"/>
    <w:rsid w:val="51396940"/>
    <w:rsid w:val="513D14F0"/>
    <w:rsid w:val="515D3816"/>
    <w:rsid w:val="516905A2"/>
    <w:rsid w:val="516E519B"/>
    <w:rsid w:val="517244DE"/>
    <w:rsid w:val="51764F1E"/>
    <w:rsid w:val="5179477C"/>
    <w:rsid w:val="518122D1"/>
    <w:rsid w:val="51950469"/>
    <w:rsid w:val="51B0074A"/>
    <w:rsid w:val="51B62839"/>
    <w:rsid w:val="51D603D4"/>
    <w:rsid w:val="51E04C6D"/>
    <w:rsid w:val="51E845A7"/>
    <w:rsid w:val="51F41FF4"/>
    <w:rsid w:val="520040E4"/>
    <w:rsid w:val="520D59C3"/>
    <w:rsid w:val="521D4EFC"/>
    <w:rsid w:val="522E6362"/>
    <w:rsid w:val="523357F6"/>
    <w:rsid w:val="52391BAB"/>
    <w:rsid w:val="523B2535"/>
    <w:rsid w:val="524070C0"/>
    <w:rsid w:val="52444BEE"/>
    <w:rsid w:val="525A4AFB"/>
    <w:rsid w:val="525E699B"/>
    <w:rsid w:val="52624701"/>
    <w:rsid w:val="52640ADD"/>
    <w:rsid w:val="52647C9B"/>
    <w:rsid w:val="528451FC"/>
    <w:rsid w:val="528B0461"/>
    <w:rsid w:val="52B26C13"/>
    <w:rsid w:val="52E74459"/>
    <w:rsid w:val="52EF38FB"/>
    <w:rsid w:val="52F127C4"/>
    <w:rsid w:val="52F71477"/>
    <w:rsid w:val="53070E56"/>
    <w:rsid w:val="53284B5E"/>
    <w:rsid w:val="535A3EB6"/>
    <w:rsid w:val="53623CD7"/>
    <w:rsid w:val="5382538E"/>
    <w:rsid w:val="538F58CB"/>
    <w:rsid w:val="5395400D"/>
    <w:rsid w:val="53A07723"/>
    <w:rsid w:val="53A72BFA"/>
    <w:rsid w:val="53B44F90"/>
    <w:rsid w:val="53BB4DA5"/>
    <w:rsid w:val="53C027FE"/>
    <w:rsid w:val="53D2011B"/>
    <w:rsid w:val="53EC6B19"/>
    <w:rsid w:val="53FD1AB4"/>
    <w:rsid w:val="540256AA"/>
    <w:rsid w:val="540A2E56"/>
    <w:rsid w:val="541872C0"/>
    <w:rsid w:val="54391FED"/>
    <w:rsid w:val="54406C2E"/>
    <w:rsid w:val="5452002F"/>
    <w:rsid w:val="545F4E53"/>
    <w:rsid w:val="54733644"/>
    <w:rsid w:val="54795B40"/>
    <w:rsid w:val="548A3FBB"/>
    <w:rsid w:val="5490340F"/>
    <w:rsid w:val="54AB6433"/>
    <w:rsid w:val="54BF2AB6"/>
    <w:rsid w:val="54D57439"/>
    <w:rsid w:val="54D90753"/>
    <w:rsid w:val="54DE55EA"/>
    <w:rsid w:val="54EA7EF2"/>
    <w:rsid w:val="54F264F6"/>
    <w:rsid w:val="54F54ED0"/>
    <w:rsid w:val="54FE7460"/>
    <w:rsid w:val="55173E04"/>
    <w:rsid w:val="551E61B4"/>
    <w:rsid w:val="552576B0"/>
    <w:rsid w:val="552856FE"/>
    <w:rsid w:val="552E5D70"/>
    <w:rsid w:val="552F68BA"/>
    <w:rsid w:val="5530465A"/>
    <w:rsid w:val="553C0D01"/>
    <w:rsid w:val="55424D8E"/>
    <w:rsid w:val="554954B2"/>
    <w:rsid w:val="555960FB"/>
    <w:rsid w:val="556129DD"/>
    <w:rsid w:val="5568398B"/>
    <w:rsid w:val="55803B1B"/>
    <w:rsid w:val="558C1298"/>
    <w:rsid w:val="559E49E5"/>
    <w:rsid w:val="55A13C67"/>
    <w:rsid w:val="55AE2956"/>
    <w:rsid w:val="55B44602"/>
    <w:rsid w:val="55BB19D0"/>
    <w:rsid w:val="55BF2D7B"/>
    <w:rsid w:val="55CB40A9"/>
    <w:rsid w:val="55CC25D1"/>
    <w:rsid w:val="55CE5B26"/>
    <w:rsid w:val="55E06360"/>
    <w:rsid w:val="561E6BF1"/>
    <w:rsid w:val="561F3E2F"/>
    <w:rsid w:val="56207447"/>
    <w:rsid w:val="56333685"/>
    <w:rsid w:val="566A04B6"/>
    <w:rsid w:val="566C3E11"/>
    <w:rsid w:val="566C5617"/>
    <w:rsid w:val="567B2880"/>
    <w:rsid w:val="568456A5"/>
    <w:rsid w:val="569B6595"/>
    <w:rsid w:val="56A91447"/>
    <w:rsid w:val="56C11033"/>
    <w:rsid w:val="56C436EE"/>
    <w:rsid w:val="56D11D4B"/>
    <w:rsid w:val="56D204B0"/>
    <w:rsid w:val="56D21B95"/>
    <w:rsid w:val="56D8514C"/>
    <w:rsid w:val="56E70601"/>
    <w:rsid w:val="56FA049C"/>
    <w:rsid w:val="570F0D36"/>
    <w:rsid w:val="572F7842"/>
    <w:rsid w:val="574A2F9D"/>
    <w:rsid w:val="57537594"/>
    <w:rsid w:val="575D5DE2"/>
    <w:rsid w:val="57605DEF"/>
    <w:rsid w:val="576846E2"/>
    <w:rsid w:val="57721D40"/>
    <w:rsid w:val="577439F5"/>
    <w:rsid w:val="577B3C02"/>
    <w:rsid w:val="577C401E"/>
    <w:rsid w:val="577E234A"/>
    <w:rsid w:val="57825159"/>
    <w:rsid w:val="57896B7D"/>
    <w:rsid w:val="57904FCC"/>
    <w:rsid w:val="579159BA"/>
    <w:rsid w:val="57A14B5D"/>
    <w:rsid w:val="57AC4757"/>
    <w:rsid w:val="57C503FA"/>
    <w:rsid w:val="57CA2F02"/>
    <w:rsid w:val="57F06FB2"/>
    <w:rsid w:val="57F86E1E"/>
    <w:rsid w:val="58086999"/>
    <w:rsid w:val="58100B42"/>
    <w:rsid w:val="58232B58"/>
    <w:rsid w:val="582869AD"/>
    <w:rsid w:val="5838758F"/>
    <w:rsid w:val="585C191C"/>
    <w:rsid w:val="58751134"/>
    <w:rsid w:val="58817D71"/>
    <w:rsid w:val="58825837"/>
    <w:rsid w:val="58901371"/>
    <w:rsid w:val="589F5D93"/>
    <w:rsid w:val="58BA1DDD"/>
    <w:rsid w:val="58BF5344"/>
    <w:rsid w:val="58C02C87"/>
    <w:rsid w:val="58C13DDE"/>
    <w:rsid w:val="58CF47A1"/>
    <w:rsid w:val="58D44F0C"/>
    <w:rsid w:val="58DD7F48"/>
    <w:rsid w:val="58F6415B"/>
    <w:rsid w:val="590E3657"/>
    <w:rsid w:val="590F6A92"/>
    <w:rsid w:val="59113EC4"/>
    <w:rsid w:val="591A715D"/>
    <w:rsid w:val="59217ACA"/>
    <w:rsid w:val="592511B8"/>
    <w:rsid w:val="59587C48"/>
    <w:rsid w:val="5975735F"/>
    <w:rsid w:val="597E07AD"/>
    <w:rsid w:val="597E308B"/>
    <w:rsid w:val="598C5C74"/>
    <w:rsid w:val="59905452"/>
    <w:rsid w:val="59990DC4"/>
    <w:rsid w:val="59A74582"/>
    <w:rsid w:val="59AB741D"/>
    <w:rsid w:val="59C8357D"/>
    <w:rsid w:val="59E46A9C"/>
    <w:rsid w:val="59F576FE"/>
    <w:rsid w:val="59F75059"/>
    <w:rsid w:val="5A0D496B"/>
    <w:rsid w:val="5A1007F4"/>
    <w:rsid w:val="5A183BED"/>
    <w:rsid w:val="5A1F1095"/>
    <w:rsid w:val="5A1F1A77"/>
    <w:rsid w:val="5A2F0E9E"/>
    <w:rsid w:val="5A343A34"/>
    <w:rsid w:val="5A391F0D"/>
    <w:rsid w:val="5A454561"/>
    <w:rsid w:val="5A494982"/>
    <w:rsid w:val="5A4B3BA9"/>
    <w:rsid w:val="5A577986"/>
    <w:rsid w:val="5A6C4FF3"/>
    <w:rsid w:val="5A801262"/>
    <w:rsid w:val="5A872D3B"/>
    <w:rsid w:val="5A892A6C"/>
    <w:rsid w:val="5ABB0475"/>
    <w:rsid w:val="5ABC0065"/>
    <w:rsid w:val="5ABC4FC0"/>
    <w:rsid w:val="5AC90C34"/>
    <w:rsid w:val="5B0A2599"/>
    <w:rsid w:val="5B32692F"/>
    <w:rsid w:val="5B3327BC"/>
    <w:rsid w:val="5B387231"/>
    <w:rsid w:val="5B3B3E55"/>
    <w:rsid w:val="5B592B37"/>
    <w:rsid w:val="5B650CE6"/>
    <w:rsid w:val="5B70557E"/>
    <w:rsid w:val="5B8D06B9"/>
    <w:rsid w:val="5B9435B7"/>
    <w:rsid w:val="5BAC14D3"/>
    <w:rsid w:val="5BAF42BC"/>
    <w:rsid w:val="5BB34098"/>
    <w:rsid w:val="5BEE69C3"/>
    <w:rsid w:val="5BFA5A0D"/>
    <w:rsid w:val="5C1E3277"/>
    <w:rsid w:val="5C2512B1"/>
    <w:rsid w:val="5C260C5B"/>
    <w:rsid w:val="5C2D0D3A"/>
    <w:rsid w:val="5C2F41B4"/>
    <w:rsid w:val="5C34660C"/>
    <w:rsid w:val="5C4B42AB"/>
    <w:rsid w:val="5C4C23EF"/>
    <w:rsid w:val="5C526F62"/>
    <w:rsid w:val="5C6319DD"/>
    <w:rsid w:val="5C7C1264"/>
    <w:rsid w:val="5C89661F"/>
    <w:rsid w:val="5C9763CC"/>
    <w:rsid w:val="5C990E3F"/>
    <w:rsid w:val="5CB01EE7"/>
    <w:rsid w:val="5CC0212D"/>
    <w:rsid w:val="5CC32EFF"/>
    <w:rsid w:val="5CCB72F9"/>
    <w:rsid w:val="5CCD47DA"/>
    <w:rsid w:val="5CCD7A2C"/>
    <w:rsid w:val="5CD74207"/>
    <w:rsid w:val="5CDC2180"/>
    <w:rsid w:val="5CEA0C6D"/>
    <w:rsid w:val="5CF16851"/>
    <w:rsid w:val="5D071D24"/>
    <w:rsid w:val="5D0E3346"/>
    <w:rsid w:val="5D235F4A"/>
    <w:rsid w:val="5D2A338A"/>
    <w:rsid w:val="5D3F1A65"/>
    <w:rsid w:val="5D4B3E67"/>
    <w:rsid w:val="5D54108B"/>
    <w:rsid w:val="5D551712"/>
    <w:rsid w:val="5D5523FA"/>
    <w:rsid w:val="5D666C04"/>
    <w:rsid w:val="5D8353B5"/>
    <w:rsid w:val="5D8410DC"/>
    <w:rsid w:val="5D9C5D69"/>
    <w:rsid w:val="5DA464CD"/>
    <w:rsid w:val="5DA9148A"/>
    <w:rsid w:val="5DAF2CA1"/>
    <w:rsid w:val="5DBC11FC"/>
    <w:rsid w:val="5DC94857"/>
    <w:rsid w:val="5DCF0DD1"/>
    <w:rsid w:val="5DF97914"/>
    <w:rsid w:val="5E0D2634"/>
    <w:rsid w:val="5E1932A1"/>
    <w:rsid w:val="5E2A16BB"/>
    <w:rsid w:val="5E38439B"/>
    <w:rsid w:val="5E586C70"/>
    <w:rsid w:val="5E667225"/>
    <w:rsid w:val="5E6A5FA7"/>
    <w:rsid w:val="5E6B7AB8"/>
    <w:rsid w:val="5E6D4869"/>
    <w:rsid w:val="5E765130"/>
    <w:rsid w:val="5E7F5593"/>
    <w:rsid w:val="5E815295"/>
    <w:rsid w:val="5E884873"/>
    <w:rsid w:val="5E8A56F1"/>
    <w:rsid w:val="5E8F229C"/>
    <w:rsid w:val="5EA81571"/>
    <w:rsid w:val="5EBE4E9F"/>
    <w:rsid w:val="5EC004DF"/>
    <w:rsid w:val="5EC119B2"/>
    <w:rsid w:val="5EC1606F"/>
    <w:rsid w:val="5EC3024B"/>
    <w:rsid w:val="5EC6253F"/>
    <w:rsid w:val="5ED44E95"/>
    <w:rsid w:val="5EDE40F5"/>
    <w:rsid w:val="5EEA0E18"/>
    <w:rsid w:val="5F0A6749"/>
    <w:rsid w:val="5F0B62FB"/>
    <w:rsid w:val="5F2869A8"/>
    <w:rsid w:val="5F306E2C"/>
    <w:rsid w:val="5F312411"/>
    <w:rsid w:val="5F3B1B62"/>
    <w:rsid w:val="5F4922A6"/>
    <w:rsid w:val="5F58123C"/>
    <w:rsid w:val="5F724512"/>
    <w:rsid w:val="5F7A3B25"/>
    <w:rsid w:val="5F8343E1"/>
    <w:rsid w:val="5F9A1512"/>
    <w:rsid w:val="5FA6515B"/>
    <w:rsid w:val="5FB14353"/>
    <w:rsid w:val="5FB83FEA"/>
    <w:rsid w:val="5FBC24D0"/>
    <w:rsid w:val="5FD27871"/>
    <w:rsid w:val="5FDA1CBC"/>
    <w:rsid w:val="5FE44536"/>
    <w:rsid w:val="5FEA36D5"/>
    <w:rsid w:val="5FF965F1"/>
    <w:rsid w:val="5FFC2A3D"/>
    <w:rsid w:val="5FFD08B0"/>
    <w:rsid w:val="600251A2"/>
    <w:rsid w:val="602223F5"/>
    <w:rsid w:val="603F4F9E"/>
    <w:rsid w:val="605E79DD"/>
    <w:rsid w:val="60644425"/>
    <w:rsid w:val="606F092E"/>
    <w:rsid w:val="607D3CB2"/>
    <w:rsid w:val="608A24F6"/>
    <w:rsid w:val="608F236B"/>
    <w:rsid w:val="60A4741E"/>
    <w:rsid w:val="60A8703B"/>
    <w:rsid w:val="60BF0AEA"/>
    <w:rsid w:val="60D90A5C"/>
    <w:rsid w:val="60DB3822"/>
    <w:rsid w:val="61077378"/>
    <w:rsid w:val="610A325C"/>
    <w:rsid w:val="61143376"/>
    <w:rsid w:val="61180020"/>
    <w:rsid w:val="611C573E"/>
    <w:rsid w:val="6130256B"/>
    <w:rsid w:val="61475433"/>
    <w:rsid w:val="61545DB6"/>
    <w:rsid w:val="615D515D"/>
    <w:rsid w:val="61772492"/>
    <w:rsid w:val="617A6673"/>
    <w:rsid w:val="617D0B04"/>
    <w:rsid w:val="619756B6"/>
    <w:rsid w:val="61AC690F"/>
    <w:rsid w:val="61D46757"/>
    <w:rsid w:val="61E475F9"/>
    <w:rsid w:val="61FC2F28"/>
    <w:rsid w:val="62004D5C"/>
    <w:rsid w:val="62070412"/>
    <w:rsid w:val="62195929"/>
    <w:rsid w:val="621D5E97"/>
    <w:rsid w:val="623544E8"/>
    <w:rsid w:val="62361E21"/>
    <w:rsid w:val="62380D63"/>
    <w:rsid w:val="62385A21"/>
    <w:rsid w:val="62602E8B"/>
    <w:rsid w:val="62617CDB"/>
    <w:rsid w:val="626239FD"/>
    <w:rsid w:val="62651F55"/>
    <w:rsid w:val="626A7019"/>
    <w:rsid w:val="62744B57"/>
    <w:rsid w:val="627713CE"/>
    <w:rsid w:val="62861D49"/>
    <w:rsid w:val="628C45E9"/>
    <w:rsid w:val="62966215"/>
    <w:rsid w:val="629F75C6"/>
    <w:rsid w:val="62A46A95"/>
    <w:rsid w:val="62A63AD1"/>
    <w:rsid w:val="62A93C76"/>
    <w:rsid w:val="62AF6016"/>
    <w:rsid w:val="62B13663"/>
    <w:rsid w:val="62B64D1B"/>
    <w:rsid w:val="62BF43D7"/>
    <w:rsid w:val="62C0749B"/>
    <w:rsid w:val="62C27AD6"/>
    <w:rsid w:val="62CE02DD"/>
    <w:rsid w:val="62CF7E8E"/>
    <w:rsid w:val="62E96CB9"/>
    <w:rsid w:val="62F35EAB"/>
    <w:rsid w:val="62FE4215"/>
    <w:rsid w:val="630F540A"/>
    <w:rsid w:val="63244182"/>
    <w:rsid w:val="63340537"/>
    <w:rsid w:val="6341756F"/>
    <w:rsid w:val="634745FD"/>
    <w:rsid w:val="636411EE"/>
    <w:rsid w:val="636D29B7"/>
    <w:rsid w:val="637F11C7"/>
    <w:rsid w:val="63932C3B"/>
    <w:rsid w:val="639C251E"/>
    <w:rsid w:val="63AF7684"/>
    <w:rsid w:val="63B05E85"/>
    <w:rsid w:val="63BD7753"/>
    <w:rsid w:val="63EB77F9"/>
    <w:rsid w:val="63EC0B76"/>
    <w:rsid w:val="63EE130C"/>
    <w:rsid w:val="63EE2310"/>
    <w:rsid w:val="640D33FF"/>
    <w:rsid w:val="641047EC"/>
    <w:rsid w:val="64207E67"/>
    <w:rsid w:val="6425304D"/>
    <w:rsid w:val="643E079E"/>
    <w:rsid w:val="643E7261"/>
    <w:rsid w:val="644A1DFA"/>
    <w:rsid w:val="64576C46"/>
    <w:rsid w:val="64625693"/>
    <w:rsid w:val="647D0C54"/>
    <w:rsid w:val="64822B08"/>
    <w:rsid w:val="648A1699"/>
    <w:rsid w:val="648B75C8"/>
    <w:rsid w:val="648D7B80"/>
    <w:rsid w:val="64B811F0"/>
    <w:rsid w:val="64C46E6C"/>
    <w:rsid w:val="64D40019"/>
    <w:rsid w:val="64D51F51"/>
    <w:rsid w:val="64D855AB"/>
    <w:rsid w:val="64E32223"/>
    <w:rsid w:val="64ED6F7D"/>
    <w:rsid w:val="64FF72C1"/>
    <w:rsid w:val="652155AD"/>
    <w:rsid w:val="652D3439"/>
    <w:rsid w:val="654007D7"/>
    <w:rsid w:val="65484372"/>
    <w:rsid w:val="654A6A33"/>
    <w:rsid w:val="65536B1B"/>
    <w:rsid w:val="655C5E2E"/>
    <w:rsid w:val="655D66EE"/>
    <w:rsid w:val="65612423"/>
    <w:rsid w:val="65636D2D"/>
    <w:rsid w:val="65706452"/>
    <w:rsid w:val="657409AE"/>
    <w:rsid w:val="65774092"/>
    <w:rsid w:val="657D5BB7"/>
    <w:rsid w:val="6583309B"/>
    <w:rsid w:val="658E0048"/>
    <w:rsid w:val="659506CB"/>
    <w:rsid w:val="659B7A0B"/>
    <w:rsid w:val="65AA5BD0"/>
    <w:rsid w:val="65BF2EF5"/>
    <w:rsid w:val="65C309F7"/>
    <w:rsid w:val="65C33D94"/>
    <w:rsid w:val="65D2218F"/>
    <w:rsid w:val="65D86B46"/>
    <w:rsid w:val="65EB44FE"/>
    <w:rsid w:val="6600374B"/>
    <w:rsid w:val="660A55D5"/>
    <w:rsid w:val="66182B25"/>
    <w:rsid w:val="66195D1F"/>
    <w:rsid w:val="66293CB5"/>
    <w:rsid w:val="662C3493"/>
    <w:rsid w:val="662F14C1"/>
    <w:rsid w:val="66412D32"/>
    <w:rsid w:val="664E533D"/>
    <w:rsid w:val="66502F1A"/>
    <w:rsid w:val="66550497"/>
    <w:rsid w:val="66554FFE"/>
    <w:rsid w:val="66680149"/>
    <w:rsid w:val="667503A1"/>
    <w:rsid w:val="667E0AF5"/>
    <w:rsid w:val="6681435D"/>
    <w:rsid w:val="669071A6"/>
    <w:rsid w:val="66983AC3"/>
    <w:rsid w:val="66A91933"/>
    <w:rsid w:val="66B52CF4"/>
    <w:rsid w:val="66B8648F"/>
    <w:rsid w:val="66C3507B"/>
    <w:rsid w:val="66CD5512"/>
    <w:rsid w:val="66CF0738"/>
    <w:rsid w:val="66DE1DCB"/>
    <w:rsid w:val="66E16385"/>
    <w:rsid w:val="66EF0C8C"/>
    <w:rsid w:val="66FC67F3"/>
    <w:rsid w:val="67045DAC"/>
    <w:rsid w:val="6708350B"/>
    <w:rsid w:val="671C6E1E"/>
    <w:rsid w:val="672C1477"/>
    <w:rsid w:val="67363AA8"/>
    <w:rsid w:val="673E62BD"/>
    <w:rsid w:val="674F0778"/>
    <w:rsid w:val="676203B8"/>
    <w:rsid w:val="67791C19"/>
    <w:rsid w:val="67844F4D"/>
    <w:rsid w:val="67863F8A"/>
    <w:rsid w:val="678D4264"/>
    <w:rsid w:val="679504D3"/>
    <w:rsid w:val="67A97EB4"/>
    <w:rsid w:val="67B50FCA"/>
    <w:rsid w:val="67C75C45"/>
    <w:rsid w:val="67D66ECC"/>
    <w:rsid w:val="67D864B1"/>
    <w:rsid w:val="67DF5567"/>
    <w:rsid w:val="67E72323"/>
    <w:rsid w:val="67F92D2D"/>
    <w:rsid w:val="67FA6407"/>
    <w:rsid w:val="68012E5F"/>
    <w:rsid w:val="68020CD8"/>
    <w:rsid w:val="68104592"/>
    <w:rsid w:val="68180C84"/>
    <w:rsid w:val="682A704B"/>
    <w:rsid w:val="682C2912"/>
    <w:rsid w:val="68371219"/>
    <w:rsid w:val="68527C92"/>
    <w:rsid w:val="685945FB"/>
    <w:rsid w:val="685E2CD9"/>
    <w:rsid w:val="6896709D"/>
    <w:rsid w:val="689B136E"/>
    <w:rsid w:val="68D34671"/>
    <w:rsid w:val="68D84E64"/>
    <w:rsid w:val="68D93FC1"/>
    <w:rsid w:val="68DD2939"/>
    <w:rsid w:val="68E105B4"/>
    <w:rsid w:val="68FD38BF"/>
    <w:rsid w:val="68FF4898"/>
    <w:rsid w:val="690B2FC2"/>
    <w:rsid w:val="692354EA"/>
    <w:rsid w:val="693131F1"/>
    <w:rsid w:val="693A31AC"/>
    <w:rsid w:val="693C1361"/>
    <w:rsid w:val="694A30AA"/>
    <w:rsid w:val="69553130"/>
    <w:rsid w:val="695D3D40"/>
    <w:rsid w:val="69632E1A"/>
    <w:rsid w:val="698E15F2"/>
    <w:rsid w:val="699B682C"/>
    <w:rsid w:val="69A56340"/>
    <w:rsid w:val="69AF2568"/>
    <w:rsid w:val="69C00DDA"/>
    <w:rsid w:val="69C050D1"/>
    <w:rsid w:val="69C17293"/>
    <w:rsid w:val="69CB12E7"/>
    <w:rsid w:val="69CC6190"/>
    <w:rsid w:val="69D477E1"/>
    <w:rsid w:val="69DE795B"/>
    <w:rsid w:val="69EA7983"/>
    <w:rsid w:val="69EB4AC9"/>
    <w:rsid w:val="69ED43C2"/>
    <w:rsid w:val="69F74E1B"/>
    <w:rsid w:val="69FF64FC"/>
    <w:rsid w:val="6A06274E"/>
    <w:rsid w:val="6A0D2668"/>
    <w:rsid w:val="6A2B0490"/>
    <w:rsid w:val="6A3966F1"/>
    <w:rsid w:val="6A4E31CB"/>
    <w:rsid w:val="6A573EFA"/>
    <w:rsid w:val="6A5B0162"/>
    <w:rsid w:val="6A607FFA"/>
    <w:rsid w:val="6A672C64"/>
    <w:rsid w:val="6A8A340B"/>
    <w:rsid w:val="6ABF6103"/>
    <w:rsid w:val="6ACB1820"/>
    <w:rsid w:val="6AE017AF"/>
    <w:rsid w:val="6AE13A41"/>
    <w:rsid w:val="6AEC2723"/>
    <w:rsid w:val="6AF03153"/>
    <w:rsid w:val="6B0A4C10"/>
    <w:rsid w:val="6B132454"/>
    <w:rsid w:val="6B2A6459"/>
    <w:rsid w:val="6B544E25"/>
    <w:rsid w:val="6B571B21"/>
    <w:rsid w:val="6B577C9C"/>
    <w:rsid w:val="6B6C4131"/>
    <w:rsid w:val="6B6E024D"/>
    <w:rsid w:val="6B8232A7"/>
    <w:rsid w:val="6B860F89"/>
    <w:rsid w:val="6B867D90"/>
    <w:rsid w:val="6B9A64A1"/>
    <w:rsid w:val="6B9B5E1E"/>
    <w:rsid w:val="6B9C760F"/>
    <w:rsid w:val="6BA112C1"/>
    <w:rsid w:val="6BBA6367"/>
    <w:rsid w:val="6BDE52F6"/>
    <w:rsid w:val="6BE8231F"/>
    <w:rsid w:val="6BFB1D43"/>
    <w:rsid w:val="6BFD6ADB"/>
    <w:rsid w:val="6C0817DD"/>
    <w:rsid w:val="6C2A3071"/>
    <w:rsid w:val="6C2A5762"/>
    <w:rsid w:val="6C337D28"/>
    <w:rsid w:val="6C45268E"/>
    <w:rsid w:val="6C525797"/>
    <w:rsid w:val="6C60691D"/>
    <w:rsid w:val="6C67625F"/>
    <w:rsid w:val="6C692D3A"/>
    <w:rsid w:val="6C695B60"/>
    <w:rsid w:val="6C7700A4"/>
    <w:rsid w:val="6C7C2694"/>
    <w:rsid w:val="6C803B9D"/>
    <w:rsid w:val="6C846B06"/>
    <w:rsid w:val="6C9E13FC"/>
    <w:rsid w:val="6CCB71BE"/>
    <w:rsid w:val="6CE2295E"/>
    <w:rsid w:val="6CE808CA"/>
    <w:rsid w:val="6CEB4DCC"/>
    <w:rsid w:val="6CEF43EE"/>
    <w:rsid w:val="6D0A18EB"/>
    <w:rsid w:val="6D2102A6"/>
    <w:rsid w:val="6D2F73BB"/>
    <w:rsid w:val="6D504B8A"/>
    <w:rsid w:val="6D5106CF"/>
    <w:rsid w:val="6D7F3029"/>
    <w:rsid w:val="6D8526DA"/>
    <w:rsid w:val="6D86305A"/>
    <w:rsid w:val="6D8D57CE"/>
    <w:rsid w:val="6D8D7699"/>
    <w:rsid w:val="6D971ADC"/>
    <w:rsid w:val="6D9D6E7A"/>
    <w:rsid w:val="6DBD7ABC"/>
    <w:rsid w:val="6DCA1607"/>
    <w:rsid w:val="6DCA2E7A"/>
    <w:rsid w:val="6DCA47C1"/>
    <w:rsid w:val="6DE30B3B"/>
    <w:rsid w:val="6DE63D3F"/>
    <w:rsid w:val="6DEB4522"/>
    <w:rsid w:val="6DFB14F6"/>
    <w:rsid w:val="6E1544A1"/>
    <w:rsid w:val="6E1F0EAA"/>
    <w:rsid w:val="6E2B1815"/>
    <w:rsid w:val="6E3C161F"/>
    <w:rsid w:val="6E403E85"/>
    <w:rsid w:val="6E40709D"/>
    <w:rsid w:val="6E4E31AA"/>
    <w:rsid w:val="6E5B3C9F"/>
    <w:rsid w:val="6E5C730A"/>
    <w:rsid w:val="6E640E43"/>
    <w:rsid w:val="6E651B70"/>
    <w:rsid w:val="6E6E2613"/>
    <w:rsid w:val="6E6F4256"/>
    <w:rsid w:val="6E72587D"/>
    <w:rsid w:val="6E7E5DCD"/>
    <w:rsid w:val="6E80233B"/>
    <w:rsid w:val="6E896B25"/>
    <w:rsid w:val="6E8E428E"/>
    <w:rsid w:val="6E94645F"/>
    <w:rsid w:val="6EA12640"/>
    <w:rsid w:val="6EA20C57"/>
    <w:rsid w:val="6EB62A64"/>
    <w:rsid w:val="6EB902C5"/>
    <w:rsid w:val="6EC236F0"/>
    <w:rsid w:val="6ECC54EF"/>
    <w:rsid w:val="6EEA7610"/>
    <w:rsid w:val="6EEE6EF9"/>
    <w:rsid w:val="6F05661B"/>
    <w:rsid w:val="6F093655"/>
    <w:rsid w:val="6F0C345E"/>
    <w:rsid w:val="6F0D5C91"/>
    <w:rsid w:val="6F2A6828"/>
    <w:rsid w:val="6F325550"/>
    <w:rsid w:val="6F433E14"/>
    <w:rsid w:val="6F4A312D"/>
    <w:rsid w:val="6F4A7527"/>
    <w:rsid w:val="6F4C3742"/>
    <w:rsid w:val="6F516C59"/>
    <w:rsid w:val="6F5E158F"/>
    <w:rsid w:val="6F5E4306"/>
    <w:rsid w:val="6F613987"/>
    <w:rsid w:val="6F6B690A"/>
    <w:rsid w:val="6F6C34C3"/>
    <w:rsid w:val="6F976828"/>
    <w:rsid w:val="6FA3348C"/>
    <w:rsid w:val="6FAD036A"/>
    <w:rsid w:val="6FAD3E06"/>
    <w:rsid w:val="6FB2516E"/>
    <w:rsid w:val="6FBC271E"/>
    <w:rsid w:val="6FC612E4"/>
    <w:rsid w:val="6FCC6BE3"/>
    <w:rsid w:val="6FDE6B3B"/>
    <w:rsid w:val="6FE64783"/>
    <w:rsid w:val="6FF06C81"/>
    <w:rsid w:val="702F29BA"/>
    <w:rsid w:val="703134A6"/>
    <w:rsid w:val="7037599D"/>
    <w:rsid w:val="704042CC"/>
    <w:rsid w:val="704D06C7"/>
    <w:rsid w:val="70875A5F"/>
    <w:rsid w:val="708A1A17"/>
    <w:rsid w:val="708A3FC0"/>
    <w:rsid w:val="70943001"/>
    <w:rsid w:val="70963FA5"/>
    <w:rsid w:val="709B0465"/>
    <w:rsid w:val="709B6102"/>
    <w:rsid w:val="70A85D39"/>
    <w:rsid w:val="70AD72E4"/>
    <w:rsid w:val="70B35D5F"/>
    <w:rsid w:val="70D33502"/>
    <w:rsid w:val="70EF59A1"/>
    <w:rsid w:val="70F13DAD"/>
    <w:rsid w:val="70F723A7"/>
    <w:rsid w:val="70FC578D"/>
    <w:rsid w:val="70FD0BDE"/>
    <w:rsid w:val="711757ED"/>
    <w:rsid w:val="71252E0B"/>
    <w:rsid w:val="714943D3"/>
    <w:rsid w:val="714F57D0"/>
    <w:rsid w:val="7166183B"/>
    <w:rsid w:val="71713F62"/>
    <w:rsid w:val="717F48BB"/>
    <w:rsid w:val="71803596"/>
    <w:rsid w:val="718B7435"/>
    <w:rsid w:val="71AD79D7"/>
    <w:rsid w:val="71B40EC6"/>
    <w:rsid w:val="71B63169"/>
    <w:rsid w:val="71BA5964"/>
    <w:rsid w:val="71BD5B6F"/>
    <w:rsid w:val="71C8026A"/>
    <w:rsid w:val="71DD579D"/>
    <w:rsid w:val="71E21D22"/>
    <w:rsid w:val="71E75452"/>
    <w:rsid w:val="71FE5AAD"/>
    <w:rsid w:val="72266F91"/>
    <w:rsid w:val="722C4E22"/>
    <w:rsid w:val="7232345A"/>
    <w:rsid w:val="726B27C5"/>
    <w:rsid w:val="726C450A"/>
    <w:rsid w:val="727D4041"/>
    <w:rsid w:val="72B4033D"/>
    <w:rsid w:val="72BE1464"/>
    <w:rsid w:val="72C94B62"/>
    <w:rsid w:val="72CC7D4E"/>
    <w:rsid w:val="72D03357"/>
    <w:rsid w:val="72D26E42"/>
    <w:rsid w:val="72D5670D"/>
    <w:rsid w:val="72FA3F98"/>
    <w:rsid w:val="731C55DE"/>
    <w:rsid w:val="732067C0"/>
    <w:rsid w:val="73290B53"/>
    <w:rsid w:val="732C7AF8"/>
    <w:rsid w:val="73303125"/>
    <w:rsid w:val="733108A1"/>
    <w:rsid w:val="73326F07"/>
    <w:rsid w:val="733C7B8F"/>
    <w:rsid w:val="733F2D29"/>
    <w:rsid w:val="734308A5"/>
    <w:rsid w:val="734A42BF"/>
    <w:rsid w:val="735637FB"/>
    <w:rsid w:val="735764A9"/>
    <w:rsid w:val="73642C1F"/>
    <w:rsid w:val="736A0178"/>
    <w:rsid w:val="73876ADD"/>
    <w:rsid w:val="73955B31"/>
    <w:rsid w:val="739C1DB4"/>
    <w:rsid w:val="73A21415"/>
    <w:rsid w:val="73A25EB3"/>
    <w:rsid w:val="73AB65F1"/>
    <w:rsid w:val="73AF3E43"/>
    <w:rsid w:val="73B7410F"/>
    <w:rsid w:val="73BF4372"/>
    <w:rsid w:val="73C87AE5"/>
    <w:rsid w:val="73D00207"/>
    <w:rsid w:val="73D4299C"/>
    <w:rsid w:val="73D94C57"/>
    <w:rsid w:val="73FE39BF"/>
    <w:rsid w:val="740C438E"/>
    <w:rsid w:val="742449CD"/>
    <w:rsid w:val="74433619"/>
    <w:rsid w:val="74470879"/>
    <w:rsid w:val="74493FEA"/>
    <w:rsid w:val="744C3497"/>
    <w:rsid w:val="74522164"/>
    <w:rsid w:val="746D33CA"/>
    <w:rsid w:val="746F5B96"/>
    <w:rsid w:val="7471329A"/>
    <w:rsid w:val="747C40DE"/>
    <w:rsid w:val="747E73BB"/>
    <w:rsid w:val="74803253"/>
    <w:rsid w:val="74820F91"/>
    <w:rsid w:val="749105D7"/>
    <w:rsid w:val="74910F22"/>
    <w:rsid w:val="74934CFA"/>
    <w:rsid w:val="74945B34"/>
    <w:rsid w:val="74A74BA0"/>
    <w:rsid w:val="74B54BD2"/>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4146"/>
    <w:rsid w:val="75946800"/>
    <w:rsid w:val="75AA79FD"/>
    <w:rsid w:val="75AF0AEF"/>
    <w:rsid w:val="75C44663"/>
    <w:rsid w:val="75CE37D2"/>
    <w:rsid w:val="75D041CA"/>
    <w:rsid w:val="75D8182A"/>
    <w:rsid w:val="75DB41D3"/>
    <w:rsid w:val="75DF0B30"/>
    <w:rsid w:val="75E31693"/>
    <w:rsid w:val="75E67035"/>
    <w:rsid w:val="75EC1970"/>
    <w:rsid w:val="760C3F3E"/>
    <w:rsid w:val="760D6B35"/>
    <w:rsid w:val="76170C16"/>
    <w:rsid w:val="76252AC9"/>
    <w:rsid w:val="762D5062"/>
    <w:rsid w:val="76594890"/>
    <w:rsid w:val="765F6DB2"/>
    <w:rsid w:val="766160CE"/>
    <w:rsid w:val="766709F0"/>
    <w:rsid w:val="767B762C"/>
    <w:rsid w:val="76813E83"/>
    <w:rsid w:val="76881373"/>
    <w:rsid w:val="76955453"/>
    <w:rsid w:val="769700E3"/>
    <w:rsid w:val="76A56024"/>
    <w:rsid w:val="76AE575C"/>
    <w:rsid w:val="76B20B08"/>
    <w:rsid w:val="76B46E45"/>
    <w:rsid w:val="76C441A8"/>
    <w:rsid w:val="76C963DC"/>
    <w:rsid w:val="76D70EAD"/>
    <w:rsid w:val="76DA3CE5"/>
    <w:rsid w:val="76E46EA9"/>
    <w:rsid w:val="770B031E"/>
    <w:rsid w:val="770F2EB6"/>
    <w:rsid w:val="7730780D"/>
    <w:rsid w:val="773713C4"/>
    <w:rsid w:val="774911AC"/>
    <w:rsid w:val="7764771B"/>
    <w:rsid w:val="776702B3"/>
    <w:rsid w:val="7771723B"/>
    <w:rsid w:val="777C4670"/>
    <w:rsid w:val="777D175B"/>
    <w:rsid w:val="778660AD"/>
    <w:rsid w:val="778B331A"/>
    <w:rsid w:val="778D5694"/>
    <w:rsid w:val="77931E63"/>
    <w:rsid w:val="779430F1"/>
    <w:rsid w:val="77953437"/>
    <w:rsid w:val="779D09B3"/>
    <w:rsid w:val="77A20C9C"/>
    <w:rsid w:val="77B440B2"/>
    <w:rsid w:val="77B76B1E"/>
    <w:rsid w:val="77C4189B"/>
    <w:rsid w:val="77C81F81"/>
    <w:rsid w:val="77E572D9"/>
    <w:rsid w:val="77FB6B15"/>
    <w:rsid w:val="781B1EE7"/>
    <w:rsid w:val="783E2F1F"/>
    <w:rsid w:val="784122A0"/>
    <w:rsid w:val="784E5FAE"/>
    <w:rsid w:val="78557994"/>
    <w:rsid w:val="785B5962"/>
    <w:rsid w:val="786C6F6F"/>
    <w:rsid w:val="78714637"/>
    <w:rsid w:val="788D6CCC"/>
    <w:rsid w:val="788E03AC"/>
    <w:rsid w:val="78A24335"/>
    <w:rsid w:val="78B32EC4"/>
    <w:rsid w:val="78BD2E45"/>
    <w:rsid w:val="78BF4B2B"/>
    <w:rsid w:val="78C472CC"/>
    <w:rsid w:val="78EB61CA"/>
    <w:rsid w:val="78FB6BC7"/>
    <w:rsid w:val="79045599"/>
    <w:rsid w:val="79133FB3"/>
    <w:rsid w:val="791519F8"/>
    <w:rsid w:val="791906F7"/>
    <w:rsid w:val="79195C70"/>
    <w:rsid w:val="794A5705"/>
    <w:rsid w:val="79533D55"/>
    <w:rsid w:val="795B2C19"/>
    <w:rsid w:val="795E3E17"/>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5E6268"/>
    <w:rsid w:val="7A6D17E2"/>
    <w:rsid w:val="7A792E3D"/>
    <w:rsid w:val="7A8B281A"/>
    <w:rsid w:val="7A8F0026"/>
    <w:rsid w:val="7A910616"/>
    <w:rsid w:val="7A9F6812"/>
    <w:rsid w:val="7AA226ED"/>
    <w:rsid w:val="7AA83549"/>
    <w:rsid w:val="7AAB5F4C"/>
    <w:rsid w:val="7AAF1A96"/>
    <w:rsid w:val="7ACC31EA"/>
    <w:rsid w:val="7AD24ACD"/>
    <w:rsid w:val="7AE74F48"/>
    <w:rsid w:val="7AF34359"/>
    <w:rsid w:val="7AFD54FC"/>
    <w:rsid w:val="7B0645E7"/>
    <w:rsid w:val="7B246DD8"/>
    <w:rsid w:val="7B2F2F21"/>
    <w:rsid w:val="7B3127D1"/>
    <w:rsid w:val="7B35197B"/>
    <w:rsid w:val="7B366DB3"/>
    <w:rsid w:val="7B384952"/>
    <w:rsid w:val="7B421BBF"/>
    <w:rsid w:val="7B5B3475"/>
    <w:rsid w:val="7B5E6903"/>
    <w:rsid w:val="7B7A33D4"/>
    <w:rsid w:val="7B883EF8"/>
    <w:rsid w:val="7B9D0509"/>
    <w:rsid w:val="7BA97FAA"/>
    <w:rsid w:val="7BAB493C"/>
    <w:rsid w:val="7BC16FE9"/>
    <w:rsid w:val="7BC64B88"/>
    <w:rsid w:val="7BE67AB0"/>
    <w:rsid w:val="7C1C0197"/>
    <w:rsid w:val="7C1C0393"/>
    <w:rsid w:val="7C2129CD"/>
    <w:rsid w:val="7C3E1157"/>
    <w:rsid w:val="7C59628F"/>
    <w:rsid w:val="7C5F6C73"/>
    <w:rsid w:val="7C7F628D"/>
    <w:rsid w:val="7C8A5605"/>
    <w:rsid w:val="7C8D3DCB"/>
    <w:rsid w:val="7C920401"/>
    <w:rsid w:val="7C9A1B90"/>
    <w:rsid w:val="7CA315DE"/>
    <w:rsid w:val="7CB9268A"/>
    <w:rsid w:val="7CC30FDF"/>
    <w:rsid w:val="7CF2724C"/>
    <w:rsid w:val="7CF862CC"/>
    <w:rsid w:val="7CF914A6"/>
    <w:rsid w:val="7CFB058D"/>
    <w:rsid w:val="7D01720E"/>
    <w:rsid w:val="7D0B1D39"/>
    <w:rsid w:val="7D0E463D"/>
    <w:rsid w:val="7D165CC0"/>
    <w:rsid w:val="7D216D46"/>
    <w:rsid w:val="7D2918C5"/>
    <w:rsid w:val="7D3B6292"/>
    <w:rsid w:val="7D4B48C8"/>
    <w:rsid w:val="7D5B1710"/>
    <w:rsid w:val="7D5D388E"/>
    <w:rsid w:val="7D7F7F7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8A0AD4"/>
    <w:rsid w:val="7E9A4F60"/>
    <w:rsid w:val="7E9B455A"/>
    <w:rsid w:val="7E9F74E9"/>
    <w:rsid w:val="7EB91F39"/>
    <w:rsid w:val="7EC53267"/>
    <w:rsid w:val="7ED87C63"/>
    <w:rsid w:val="7ED90904"/>
    <w:rsid w:val="7EDB122C"/>
    <w:rsid w:val="7EDC4CAE"/>
    <w:rsid w:val="7EDE1FB1"/>
    <w:rsid w:val="7EF806DD"/>
    <w:rsid w:val="7EF80AC7"/>
    <w:rsid w:val="7EFC7061"/>
    <w:rsid w:val="7F092127"/>
    <w:rsid w:val="7F1B0D4A"/>
    <w:rsid w:val="7F1C1B42"/>
    <w:rsid w:val="7F2E3911"/>
    <w:rsid w:val="7F337E07"/>
    <w:rsid w:val="7F3C77B2"/>
    <w:rsid w:val="7F446C9C"/>
    <w:rsid w:val="7F5016A1"/>
    <w:rsid w:val="7F63658E"/>
    <w:rsid w:val="7F640C60"/>
    <w:rsid w:val="7F7D2B24"/>
    <w:rsid w:val="7F8D09E7"/>
    <w:rsid w:val="7F8D572A"/>
    <w:rsid w:val="7F8F4B5F"/>
    <w:rsid w:val="7F925088"/>
    <w:rsid w:val="7F9849A2"/>
    <w:rsid w:val="7FA230F1"/>
    <w:rsid w:val="7FAA16F6"/>
    <w:rsid w:val="7FAC70E6"/>
    <w:rsid w:val="7FBC67F7"/>
    <w:rsid w:val="7FCE4AFB"/>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FACB2A-17F2-44BF-B730-3748CC06A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eastAsia="宋体"/>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eastAsia="宋体"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14.emf"/><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9.png"/><Relationship Id="rId20"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12.png"/><Relationship Id="rId4" Type="http://schemas.openxmlformats.org/officeDocument/2006/relationships/styles" Target="styles.xml"/><Relationship Id="rId9" Type="http://schemas.openxmlformats.org/officeDocument/2006/relationships/image" Target="media/image3.wmf"/><Relationship Id="rId14" Type="http://schemas.openxmlformats.org/officeDocument/2006/relationships/image" Target="media/image7.png"/><Relationship Id="rId22"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5038</Words>
  <Characters>28718</Characters>
  <Application>Microsoft Office Word</Application>
  <DocSecurity>0</DocSecurity>
  <Lines>239</Lines>
  <Paragraphs>67</Paragraphs>
  <ScaleCrop>false</ScaleCrop>
  <Company>Microsoft</Company>
  <LinksUpToDate>false</LinksUpToDate>
  <CharactersWithSpaces>33689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10</cp:revision>
  <cp:lastPrinted>2017-11-02T23:07:00Z</cp:lastPrinted>
  <dcterms:created xsi:type="dcterms:W3CDTF">2019-03-28T22:26:00Z</dcterms:created>
  <dcterms:modified xsi:type="dcterms:W3CDTF">2019-05-03T14:06:00Z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